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9FB8" w14:textId="77777777" w:rsidR="0059343E" w:rsidRDefault="0059343E" w:rsidP="0059343E">
      <w:pPr>
        <w:tabs>
          <w:tab w:val="center" w:pos="4896"/>
          <w:tab w:val="right" w:pos="9432"/>
        </w:tabs>
      </w:pPr>
    </w:p>
    <w:p w14:paraId="52433214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</w:pPr>
      <w:r>
        <w:t>STATUT</w:t>
      </w:r>
    </w:p>
    <w:p w14:paraId="76E51A1B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</w:pPr>
      <w:r>
        <w:t xml:space="preserve"> PROF-EUROPE </w:t>
      </w:r>
    </w:p>
    <w:p w14:paraId="4E276CC7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</w:pPr>
      <w:r>
        <w:t>STOWARZYSZENIA</w:t>
      </w:r>
    </w:p>
    <w:p w14:paraId="5984E895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</w:pPr>
      <w:r>
        <w:t>NAUCZYCIELI JĘZYKA FRANCUSKIEGO</w:t>
      </w:r>
    </w:p>
    <w:p w14:paraId="5ADB713F" w14:textId="6B2EE62E" w:rsidR="0059343E" w:rsidRDefault="0059343E" w:rsidP="0059343E">
      <w:pPr>
        <w:tabs>
          <w:tab w:val="center" w:pos="4896"/>
          <w:tab w:val="right" w:pos="9432"/>
        </w:tabs>
        <w:jc w:val="center"/>
        <w:rPr>
          <w:color w:val="000000"/>
        </w:rPr>
      </w:pPr>
      <w:r>
        <w:t xml:space="preserve">Tekst jednolity z dnia </w:t>
      </w:r>
      <w:r w:rsidR="004C79D7">
        <w:rPr>
          <w:color w:val="000000"/>
        </w:rPr>
        <w:t xml:space="preserve">2 </w:t>
      </w:r>
      <w:r>
        <w:rPr>
          <w:color w:val="000000"/>
        </w:rPr>
        <w:t>grudnia 201</w:t>
      </w:r>
      <w:r w:rsidR="004C79D7">
        <w:rPr>
          <w:color w:val="000000"/>
        </w:rPr>
        <w:t>6</w:t>
      </w:r>
      <w:r>
        <w:rPr>
          <w:color w:val="000000"/>
        </w:rPr>
        <w:t xml:space="preserve"> roku </w:t>
      </w:r>
    </w:p>
    <w:p w14:paraId="2F9464EA" w14:textId="77777777" w:rsidR="0059343E" w:rsidRDefault="0059343E" w:rsidP="0059343E">
      <w:pPr>
        <w:tabs>
          <w:tab w:val="center" w:pos="4896"/>
          <w:tab w:val="right" w:pos="9432"/>
        </w:tabs>
        <w:jc w:val="center"/>
      </w:pPr>
    </w:p>
    <w:p w14:paraId="6AF0357A" w14:textId="77777777" w:rsidR="0059343E" w:rsidRDefault="0059343E" w:rsidP="0059343E">
      <w:pPr>
        <w:tabs>
          <w:tab w:val="center" w:pos="4896"/>
          <w:tab w:val="right" w:pos="9432"/>
        </w:tabs>
        <w:jc w:val="center"/>
      </w:pPr>
    </w:p>
    <w:p w14:paraId="1C408CAC" w14:textId="77777777" w:rsidR="0059343E" w:rsidRDefault="0059343E" w:rsidP="0059343E">
      <w:pPr>
        <w:pStyle w:val="Nagwek1"/>
        <w:tabs>
          <w:tab w:val="center" w:pos="4896"/>
          <w:tab w:val="right" w:pos="9432"/>
        </w:tabs>
      </w:pPr>
      <w:r>
        <w:t>I. POSTANOWIENIA OGÓLNE</w:t>
      </w:r>
    </w:p>
    <w:p w14:paraId="736165FE" w14:textId="77777777" w:rsidR="0059343E" w:rsidRDefault="0059343E" w:rsidP="0059343E">
      <w:pPr>
        <w:tabs>
          <w:tab w:val="center" w:pos="4896"/>
          <w:tab w:val="right" w:pos="9432"/>
        </w:tabs>
        <w:jc w:val="center"/>
      </w:pPr>
    </w:p>
    <w:p w14:paraId="7A92B45C" w14:textId="77777777" w:rsidR="0059343E" w:rsidRDefault="0059343E" w:rsidP="0059343E">
      <w:pPr>
        <w:tabs>
          <w:tab w:val="center" w:pos="4896"/>
          <w:tab w:val="right" w:pos="9432"/>
        </w:tabs>
      </w:pPr>
      <w:r>
        <w:t>§ 1.1. Stowarzyszenie nosi nazwę PROF-EUROPE – Stowarzyszenie Nauczycieli Języka Francuskiego w Polsce, zwane dalej Stowarzyszeniem.</w:t>
      </w:r>
    </w:p>
    <w:p w14:paraId="691E2D9F" w14:textId="77777777" w:rsidR="0059343E" w:rsidRDefault="0059343E" w:rsidP="0059343E">
      <w:pPr>
        <w:tabs>
          <w:tab w:val="center" w:pos="4896"/>
          <w:tab w:val="right" w:pos="9432"/>
        </w:tabs>
      </w:pPr>
      <w:r>
        <w:t>1.2. Stowarzyszenie może używać swojej nazwy w językach obcych za granicą zgodnie z miejscowymi przepisami.</w:t>
      </w:r>
    </w:p>
    <w:p w14:paraId="45C924DF" w14:textId="77777777" w:rsidR="0059343E" w:rsidRDefault="0059343E" w:rsidP="0059343E">
      <w:pPr>
        <w:tabs>
          <w:tab w:val="center" w:pos="4896"/>
          <w:tab w:val="right" w:pos="9432"/>
        </w:tabs>
      </w:pPr>
      <w:r>
        <w:t>1.3. Stowarzyszenie jest zawiązane na czas nieograniczony. Stowarzyszenie posiada osobowość prawną. Stowarzyszenie działa na podstawie ustawy z dnia 7 kwietnia 1989 r., Prawo o stowarzyszeniach, (Dz. U. 1989 Nr 20, poz. 104 z późn. zm.), ustawy z dnia 24 kwietnia 2003 r.</w:t>
      </w:r>
      <w:r>
        <w:rPr>
          <w:i/>
        </w:rPr>
        <w:t xml:space="preserve"> </w:t>
      </w:r>
      <w:r>
        <w:t>o działalności pożytku publicznego i wolontariacie (Dz. U. 2003 Nr 96, poz. 873), zwaną dalej ustawą o pożytku publicznym i niniejszego Statutu.</w:t>
      </w:r>
    </w:p>
    <w:p w14:paraId="50985F5E" w14:textId="77777777" w:rsidR="0059343E" w:rsidRDefault="0059343E" w:rsidP="0059343E">
      <w:pPr>
        <w:pStyle w:val="WW-Tekstpodstawowy2"/>
        <w:tabs>
          <w:tab w:val="center" w:pos="4896"/>
          <w:tab w:val="right" w:pos="9432"/>
        </w:tabs>
      </w:pPr>
      <w:r>
        <w:t>1.4. Działalność Stowarzyszenia opiera się na pracy społecznej jego członków i wolontariuszy.</w:t>
      </w:r>
    </w:p>
    <w:p w14:paraId="008F899F" w14:textId="77777777" w:rsidR="0059343E" w:rsidRDefault="0059343E" w:rsidP="0059343E">
      <w:pPr>
        <w:pStyle w:val="WW-Tekstpodstawowy2"/>
        <w:tabs>
          <w:tab w:val="center" w:pos="4896"/>
          <w:tab w:val="right" w:pos="9432"/>
        </w:tabs>
      </w:pPr>
      <w:r>
        <w:t>1.5. Do prowadzenia swych spraw Stowarzyszenie może zatrudniać pracowników.</w:t>
      </w:r>
    </w:p>
    <w:p w14:paraId="1D9F3E87" w14:textId="77777777" w:rsidR="0059343E" w:rsidRDefault="0059343E" w:rsidP="0059343E">
      <w:pPr>
        <w:tabs>
          <w:tab w:val="center" w:pos="4896"/>
          <w:tab w:val="right" w:pos="9432"/>
        </w:tabs>
      </w:pPr>
      <w:r>
        <w:t>§ 2.1. Terenem działalności Stowarzyszenia jest obszar RP oraz zagranica, zgodnie z miejscowymi przepisami.</w:t>
      </w:r>
    </w:p>
    <w:p w14:paraId="012E8981" w14:textId="77777777" w:rsidR="0059343E" w:rsidRDefault="0059343E" w:rsidP="0059343E">
      <w:pPr>
        <w:tabs>
          <w:tab w:val="center" w:pos="4896"/>
          <w:tab w:val="right" w:pos="9432"/>
        </w:tabs>
      </w:pPr>
      <w:r>
        <w:t>2.2. Stowarzyszenie może przystępować do innych organizacji w kraju oraz za granicą, których cele nie są sprzeczne z celami statutowymi Stowarzyszenia.</w:t>
      </w:r>
    </w:p>
    <w:p w14:paraId="715DCB47" w14:textId="77777777" w:rsidR="0059343E" w:rsidRDefault="0059343E" w:rsidP="0059343E">
      <w:pPr>
        <w:tabs>
          <w:tab w:val="center" w:pos="4896"/>
          <w:tab w:val="right" w:pos="9432"/>
        </w:tabs>
      </w:pPr>
      <w:r>
        <w:t>§ 3. Siedzibą Stowarzyszenia jest miasto Warszawa.</w:t>
      </w:r>
    </w:p>
    <w:p w14:paraId="364C47D6" w14:textId="77777777" w:rsidR="0059343E" w:rsidRDefault="0059343E" w:rsidP="0059343E">
      <w:pPr>
        <w:tabs>
          <w:tab w:val="center" w:pos="4896"/>
          <w:tab w:val="right" w:pos="9432"/>
        </w:tabs>
      </w:pPr>
      <w:r>
        <w:t>§ 4. Stowarzyszenie może tworzyć swoje terenowe jednostki organizacyjne nie posiadające osobowości prawnej, zwane Oddziałami Regionalnymi.</w:t>
      </w:r>
    </w:p>
    <w:p w14:paraId="276CACB1" w14:textId="77777777" w:rsidR="0059343E" w:rsidRDefault="0059343E" w:rsidP="0059343E">
      <w:pPr>
        <w:tabs>
          <w:tab w:val="center" w:pos="4896"/>
          <w:tab w:val="right" w:pos="9432"/>
        </w:tabs>
      </w:pPr>
    </w:p>
    <w:p w14:paraId="0F29D4E0" w14:textId="77777777" w:rsidR="0059343E" w:rsidRDefault="0059343E" w:rsidP="0059343E">
      <w:pPr>
        <w:pStyle w:val="Nagwek1"/>
        <w:tabs>
          <w:tab w:val="center" w:pos="4896"/>
          <w:tab w:val="right" w:pos="9432"/>
        </w:tabs>
      </w:pPr>
      <w:r>
        <w:t>II. CELE I SPOSOBY ICH REALIZACJI</w:t>
      </w:r>
    </w:p>
    <w:p w14:paraId="52D84F4B" w14:textId="77777777" w:rsidR="0059343E" w:rsidRDefault="0059343E" w:rsidP="0059343E">
      <w:pPr>
        <w:tabs>
          <w:tab w:val="center" w:pos="4896"/>
          <w:tab w:val="right" w:pos="9432"/>
        </w:tabs>
      </w:pPr>
      <w:r>
        <w:t>§5. Celem Stowarzyszenia jest:</w:t>
      </w:r>
    </w:p>
    <w:p w14:paraId="4F66D9BF" w14:textId="77777777" w:rsidR="0059343E" w:rsidRDefault="0059343E" w:rsidP="0059343E">
      <w:pPr>
        <w:tabs>
          <w:tab w:val="center" w:pos="4896"/>
          <w:tab w:val="right" w:pos="9432"/>
        </w:tabs>
      </w:pPr>
      <w:r>
        <w:t>5.1. prowadzenie działalności informacyjnej i szkoleniowej wśród nauczycieli języka francuskiego,</w:t>
      </w:r>
    </w:p>
    <w:p w14:paraId="37BC44A3" w14:textId="77777777" w:rsidR="0059343E" w:rsidRDefault="0059343E" w:rsidP="0059343E">
      <w:pPr>
        <w:tabs>
          <w:tab w:val="center" w:pos="4896"/>
          <w:tab w:val="right" w:pos="9432"/>
        </w:tabs>
      </w:pPr>
      <w:r>
        <w:lastRenderedPageBreak/>
        <w:t>5.2. propagowanie, udostępnianie i opracowywanie nowych metod nauczania języka francuskiego oraz wymiana doświadczeń w tym zakresie,</w:t>
      </w:r>
    </w:p>
    <w:p w14:paraId="4CA1E94C" w14:textId="77777777" w:rsidR="0059343E" w:rsidRDefault="0059343E" w:rsidP="0059343E">
      <w:pPr>
        <w:tabs>
          <w:tab w:val="center" w:pos="4896"/>
          <w:tab w:val="right" w:pos="9432"/>
        </w:tabs>
      </w:pPr>
      <w:r>
        <w:t>5.3. integracja środowiska nauczycieli języka francuskiego, nauczycieli przedmiotów wykładanych po francusku i nauczycieli nauczania zintegrowanego i przedszkolnego, prowadzących zajęcia z języka francuskiego,</w:t>
      </w:r>
    </w:p>
    <w:p w14:paraId="7A7FD868" w14:textId="77777777" w:rsidR="0059343E" w:rsidRDefault="0059343E" w:rsidP="0059343E">
      <w:pPr>
        <w:tabs>
          <w:tab w:val="center" w:pos="4896"/>
          <w:tab w:val="right" w:pos="9432"/>
        </w:tabs>
      </w:pPr>
      <w:r>
        <w:t>5.4. podejmowanie działań w zakresie nauki, edukacji, oświaty i wychowania,</w:t>
      </w:r>
    </w:p>
    <w:p w14:paraId="159DF8C8" w14:textId="77777777" w:rsidR="0059343E" w:rsidRDefault="0059343E" w:rsidP="0059343E">
      <w:pPr>
        <w:tabs>
          <w:tab w:val="center" w:pos="4896"/>
          <w:tab w:val="right" w:pos="9432"/>
        </w:tabs>
      </w:pPr>
      <w:r>
        <w:t>5.5. podejmowanie działań na rzecz integracji europejskiej oraz kontaktów i współpracy między społeczeństwami,</w:t>
      </w:r>
    </w:p>
    <w:p w14:paraId="685DD2D1" w14:textId="77777777" w:rsidR="0059343E" w:rsidRDefault="0059343E" w:rsidP="0059343E">
      <w:pPr>
        <w:pStyle w:val="Stopka"/>
        <w:tabs>
          <w:tab w:val="clear" w:pos="4536"/>
          <w:tab w:val="clear" w:pos="9072"/>
        </w:tabs>
        <w:rPr>
          <w:bCs/>
          <w:sz w:val="22"/>
          <w:szCs w:val="22"/>
        </w:rPr>
      </w:pPr>
      <w:r>
        <w:t xml:space="preserve">5.6. podejmowanie działań na rzecz </w:t>
      </w:r>
      <w:r>
        <w:rPr>
          <w:bCs/>
          <w:sz w:val="22"/>
          <w:szCs w:val="22"/>
        </w:rPr>
        <w:t>upowszechniania  i rozwoju kultury, sztuki, ochrony tradycji i dziedzictwa narodowego, europejskiego i światowego,</w:t>
      </w:r>
    </w:p>
    <w:p w14:paraId="726D84AC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5.7. promowanie nauczania języka francuskiego w Polsce na wszystkich szczeblach edukacyjnych,</w:t>
      </w:r>
    </w:p>
    <w:p w14:paraId="6E87B823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5.8. wymiana doświadczeń, pomoc w rozwiązywaniu problemów dydaktycznych, wzbogacanie i doskonalenie warsztatu pracy nauczycieli języka francuskiego,</w:t>
      </w:r>
    </w:p>
    <w:p w14:paraId="67B00814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5.9. ułatwianie startu zawodowego młodym nauczycielom języka francuskiego, absolwentom filologii romańskiej i absolwentom kierunków dających uprawnienia do nauczania języka francuskiego,</w:t>
      </w:r>
    </w:p>
    <w:p w14:paraId="6732E0B9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5.10 promowanie idei frankofonii w Polsce.</w:t>
      </w:r>
    </w:p>
    <w:p w14:paraId="25E403E8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§ 6. Stowarzyszenie realizuje swoje cele poprzez :</w:t>
      </w:r>
    </w:p>
    <w:p w14:paraId="3776A7EF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6.1. rozpowszechnianie materiałów naukowo-dydaktycznych,</w:t>
      </w:r>
    </w:p>
    <w:p w14:paraId="5E154EB2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6.2. organizowanie szkoleń dla nauczycieli języka francuskiego, w tym organizowanie sympozjów i konferencji naukowych,</w:t>
      </w:r>
    </w:p>
    <w:p w14:paraId="7278D874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6.3. tworzenie ośrodków dydaktycznych dla nauczycieli języka francuskiego oraz organizowanie współpracy z innymi ośrodkami tego typu,</w:t>
      </w:r>
    </w:p>
    <w:p w14:paraId="2114D985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6.4. prowadzenie działalności wydawniczej dla nauczycieli języka francuskiego,</w:t>
      </w:r>
    </w:p>
    <w:p w14:paraId="37E99510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6.5. prowadzenie działalności szkoleniowej,</w:t>
      </w:r>
    </w:p>
    <w:p w14:paraId="1708672C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6.6. organizowanie konkursów, festiwali oraz imprez związanych z językiem francuskim, a także z szerzeniem kultury Francji i innych obszarów frankofońskich.</w:t>
      </w:r>
    </w:p>
    <w:p w14:paraId="386ACD17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6.7. organizowanie wypoczynku letniego dzieci i młodzieży</w:t>
      </w:r>
    </w:p>
    <w:p w14:paraId="744AB77B" w14:textId="77777777" w:rsidR="0059343E" w:rsidRDefault="0059343E" w:rsidP="0059343E">
      <w:pPr>
        <w:tabs>
          <w:tab w:val="left" w:pos="2160"/>
          <w:tab w:val="center" w:pos="4536"/>
          <w:tab w:val="center" w:pos="6696"/>
          <w:tab w:val="right" w:pos="9072"/>
          <w:tab w:val="right" w:pos="11232"/>
        </w:tabs>
      </w:pPr>
      <w:r>
        <w:t xml:space="preserve">§ 7 .Stowarzyszenie prowadzi : </w:t>
      </w:r>
    </w:p>
    <w:p w14:paraId="716DD880" w14:textId="77777777" w:rsidR="0059343E" w:rsidRDefault="0059343E" w:rsidP="0059343E">
      <w:pPr>
        <w:tabs>
          <w:tab w:val="left" w:pos="2880"/>
          <w:tab w:val="center" w:pos="5256"/>
          <w:tab w:val="center" w:pos="7416"/>
          <w:tab w:val="right" w:pos="9792"/>
          <w:tab w:val="right" w:pos="11952"/>
        </w:tabs>
        <w:ind w:left="720" w:hanging="360"/>
      </w:pPr>
      <w:r>
        <w:t xml:space="preserve">a) działalność odpłatną pożytku publicznego : </w:t>
      </w:r>
    </w:p>
    <w:p w14:paraId="1E179938" w14:textId="77777777" w:rsidR="0059343E" w:rsidRDefault="0059343E" w:rsidP="0059343E">
      <w:pPr>
        <w:numPr>
          <w:ilvl w:val="0"/>
          <w:numId w:val="3"/>
        </w:numPr>
      </w:pPr>
      <w:r>
        <w:t>badania naukowe i prace rozwojowe w dziedzinie nauk społecznych i humanistycznych ( PKD 72.20.Z )</w:t>
      </w:r>
    </w:p>
    <w:p w14:paraId="0A5DB06B" w14:textId="77777777" w:rsidR="0059343E" w:rsidRDefault="0059343E" w:rsidP="0059343E">
      <w:pPr>
        <w:numPr>
          <w:ilvl w:val="0"/>
          <w:numId w:val="3"/>
        </w:numPr>
      </w:pPr>
      <w:r>
        <w:t>działalność związana z tłumaczeniami ( PKD 74.30.Z )</w:t>
      </w:r>
    </w:p>
    <w:p w14:paraId="4745BFC1" w14:textId="77777777" w:rsidR="0059343E" w:rsidRDefault="0059343E" w:rsidP="0059343E">
      <w:pPr>
        <w:numPr>
          <w:ilvl w:val="0"/>
          <w:numId w:val="4"/>
        </w:numPr>
      </w:pPr>
      <w:r>
        <w:t>działalność usługowa związana z administracyjną obsługą biura ( PKD 82.11.Z )</w:t>
      </w:r>
    </w:p>
    <w:p w14:paraId="59DA2282" w14:textId="77777777" w:rsidR="0059343E" w:rsidRDefault="0059343E" w:rsidP="0059343E">
      <w:pPr>
        <w:numPr>
          <w:ilvl w:val="0"/>
          <w:numId w:val="4"/>
        </w:numPr>
      </w:pPr>
      <w:r>
        <w:lastRenderedPageBreak/>
        <w:t xml:space="preserve"> działalność związana z organizacją targów, wystaw i kongresów ( PKD 82.30.Z)</w:t>
      </w:r>
    </w:p>
    <w:p w14:paraId="206AB570" w14:textId="77777777" w:rsidR="0059343E" w:rsidRDefault="0059343E" w:rsidP="0059343E">
      <w:pPr>
        <w:numPr>
          <w:ilvl w:val="0"/>
          <w:numId w:val="4"/>
        </w:numPr>
      </w:pPr>
      <w:r>
        <w:t>nauka języków obcych ( PKD 85.59.A)</w:t>
      </w:r>
    </w:p>
    <w:p w14:paraId="38BF45DB" w14:textId="77777777" w:rsidR="0059343E" w:rsidRDefault="0059343E" w:rsidP="0059343E">
      <w:pPr>
        <w:numPr>
          <w:ilvl w:val="0"/>
          <w:numId w:val="4"/>
        </w:numPr>
      </w:pPr>
      <w:r>
        <w:t>pozostała działalność wydawnicza ( PKD 58.19.Z )</w:t>
      </w:r>
    </w:p>
    <w:p w14:paraId="1CE7B6EE" w14:textId="77777777" w:rsidR="0059343E" w:rsidRDefault="0059343E" w:rsidP="0059343E">
      <w:pPr>
        <w:numPr>
          <w:ilvl w:val="0"/>
          <w:numId w:val="4"/>
        </w:numPr>
      </w:pPr>
      <w:r>
        <w:t>prowadzenie działalności informacyjnej i szkoleniowej wśród nauczycieli języka francuskiego (PKD 94.99.Z)</w:t>
      </w:r>
    </w:p>
    <w:p w14:paraId="0061902C" w14:textId="77777777" w:rsidR="0059343E" w:rsidRDefault="0059343E" w:rsidP="0059343E">
      <w:pPr>
        <w:numPr>
          <w:ilvl w:val="0"/>
          <w:numId w:val="4"/>
        </w:numPr>
      </w:pPr>
      <w:r>
        <w:t>propagowanie, udostępnianie i opracowywanie nowych metod nauczania języka francuskiego oraz wymiana doświadczeń w tym zakresie (PKD 94.99.Z)</w:t>
      </w:r>
    </w:p>
    <w:p w14:paraId="39E494F1" w14:textId="77777777" w:rsidR="0059343E" w:rsidRDefault="0059343E" w:rsidP="0059343E">
      <w:pPr>
        <w:numPr>
          <w:ilvl w:val="0"/>
          <w:numId w:val="4"/>
        </w:numPr>
      </w:pPr>
      <w:r>
        <w:t>integracja środowiska nauczycieli języka francuskiego, nauczycieli przedmiotów wykładanych po francusku i nauczycieli nauczania zintegrowanego i przedszkolnego, prowadzących zajęcia z języka francuskiego (PKD 94.99.Z)</w:t>
      </w:r>
    </w:p>
    <w:p w14:paraId="1132BACC" w14:textId="77777777" w:rsidR="0059343E" w:rsidRDefault="0059343E" w:rsidP="0059343E">
      <w:pPr>
        <w:numPr>
          <w:ilvl w:val="0"/>
          <w:numId w:val="4"/>
        </w:numPr>
      </w:pPr>
      <w:r>
        <w:t>podejmowanie działań w zakresie nauki, edukacji, oświaty i wychowania (PKD 94.99.Z)</w:t>
      </w:r>
    </w:p>
    <w:p w14:paraId="6234CC6B" w14:textId="77777777" w:rsidR="0059343E" w:rsidRDefault="0059343E" w:rsidP="0059343E">
      <w:pPr>
        <w:numPr>
          <w:ilvl w:val="0"/>
          <w:numId w:val="4"/>
        </w:numPr>
      </w:pPr>
      <w:r>
        <w:t>podejmowanie działań na rzecz integracji europejskiej oraz kontaktów i współpracy między społeczeństwami (PKD 94.99.Z)</w:t>
      </w:r>
    </w:p>
    <w:p w14:paraId="1E931A70" w14:textId="77777777" w:rsidR="0059343E" w:rsidRDefault="0059343E" w:rsidP="0059343E">
      <w:pPr>
        <w:numPr>
          <w:ilvl w:val="0"/>
          <w:numId w:val="4"/>
        </w:numPr>
      </w:pPr>
      <w:r>
        <w:t>promowanie nauczania języka francuskiego w Polsce na wszystkich szczeblach edukacyjnych (PKD 94.99.Z)</w:t>
      </w:r>
    </w:p>
    <w:p w14:paraId="0C69EDF1" w14:textId="77777777" w:rsidR="0059343E" w:rsidRDefault="0059343E" w:rsidP="0059343E">
      <w:pPr>
        <w:numPr>
          <w:ilvl w:val="0"/>
          <w:numId w:val="4"/>
        </w:numPr>
      </w:pPr>
      <w:r>
        <w:t>wymiana doświadczeń, pomoc w rozwiązywaniu problemów dydaktycznych, wzbogacanie i doskonalenie warsztatu pracy nauczycieli języka francuskiego (PKD 94.99.Z)</w:t>
      </w:r>
    </w:p>
    <w:p w14:paraId="56D9F351" w14:textId="77777777" w:rsidR="0059343E" w:rsidRDefault="0059343E" w:rsidP="0059343E">
      <w:pPr>
        <w:numPr>
          <w:ilvl w:val="0"/>
          <w:numId w:val="4"/>
        </w:numPr>
      </w:pPr>
      <w:r>
        <w:t>ułatwianie startu zawodowego młodym nauczycielom języka francuskiego, absolwentom filologii romańskiej i absolwentom kierunków dających uprawnienia do nauczania języka francuskiego (PKD 94.99.Z)</w:t>
      </w:r>
    </w:p>
    <w:p w14:paraId="0258502F" w14:textId="77777777" w:rsidR="0059343E" w:rsidRDefault="0059343E" w:rsidP="0059343E">
      <w:pPr>
        <w:numPr>
          <w:ilvl w:val="0"/>
          <w:numId w:val="4"/>
        </w:numPr>
      </w:pPr>
      <w:r>
        <w:t>promowanie idei frankofonii w Polsce (PKD 94.99.Z)</w:t>
      </w:r>
    </w:p>
    <w:p w14:paraId="1108C1D1" w14:textId="77777777" w:rsidR="0059343E" w:rsidRDefault="0059343E" w:rsidP="0059343E">
      <w:pPr>
        <w:numPr>
          <w:ilvl w:val="0"/>
          <w:numId w:val="4"/>
        </w:numPr>
      </w:pPr>
      <w:r>
        <w:t xml:space="preserve">rozpowszechnianie materiałów naukowo-dydaktycznych (PKD 94.99.Z) </w:t>
      </w:r>
    </w:p>
    <w:p w14:paraId="18001EE3" w14:textId="77777777" w:rsidR="0059343E" w:rsidRDefault="0059343E" w:rsidP="0059343E">
      <w:pPr>
        <w:numPr>
          <w:ilvl w:val="0"/>
          <w:numId w:val="4"/>
        </w:numPr>
      </w:pPr>
      <w:r>
        <w:t>organizowanie szkoleń dla nauczycieli języka francuskiego, w tym organizowanie sympozjów i konferencji naukowych (PKD 94.99.Z)</w:t>
      </w:r>
    </w:p>
    <w:p w14:paraId="57AD982C" w14:textId="77777777" w:rsidR="0059343E" w:rsidRDefault="0059343E" w:rsidP="0059343E">
      <w:pPr>
        <w:numPr>
          <w:ilvl w:val="0"/>
          <w:numId w:val="4"/>
        </w:numPr>
      </w:pPr>
      <w:r>
        <w:t>tworzenie ośrodków dydaktycznych dla nauczycieli języka francuskiego oraz organizowanie współpracy z innymi ośrodkami tego typu (PKD 94.99.Z)</w:t>
      </w:r>
    </w:p>
    <w:p w14:paraId="39B3A22E" w14:textId="77777777" w:rsidR="0059343E" w:rsidRDefault="0059343E" w:rsidP="0059343E">
      <w:pPr>
        <w:numPr>
          <w:ilvl w:val="0"/>
          <w:numId w:val="4"/>
        </w:numPr>
      </w:pPr>
      <w:r>
        <w:t>prowadzenie działalności wydawniczej dla nauczycieli języka francuskiego (PKD 94.99.Z)</w:t>
      </w:r>
    </w:p>
    <w:p w14:paraId="3B61A284" w14:textId="77777777" w:rsidR="0059343E" w:rsidRDefault="0059343E" w:rsidP="0059343E">
      <w:pPr>
        <w:numPr>
          <w:ilvl w:val="0"/>
          <w:numId w:val="4"/>
        </w:numPr>
      </w:pPr>
      <w:r>
        <w:t xml:space="preserve"> pozostałe pozaszkolne formy edukacji, gdzie indziej niesklasyfikowane ( PKD 85.59.B )</w:t>
      </w:r>
    </w:p>
    <w:p w14:paraId="2BA479B2" w14:textId="77777777" w:rsidR="0059343E" w:rsidRDefault="0059343E" w:rsidP="0059343E">
      <w:pPr>
        <w:numPr>
          <w:ilvl w:val="0"/>
          <w:numId w:val="4"/>
        </w:numPr>
      </w:pPr>
      <w:r>
        <w:t>pozaszkolne formy edukacji sportowej oraz zajęć sportowych i rekreacyjnych ( PKD 85.51.Z )</w:t>
      </w:r>
    </w:p>
    <w:p w14:paraId="5FDD700A" w14:textId="77777777" w:rsidR="0059343E" w:rsidRDefault="0059343E" w:rsidP="0059343E">
      <w:pPr>
        <w:numPr>
          <w:ilvl w:val="0"/>
          <w:numId w:val="4"/>
        </w:numPr>
      </w:pPr>
      <w:r>
        <w:lastRenderedPageBreak/>
        <w:t>organizowanie konkursów, festiwali oraz imprez związanych z językiem francuskim, a także z szerzeniem kultury Francji i innych obszarów frankofońskich ( PKD  94.99.Z)</w:t>
      </w:r>
    </w:p>
    <w:p w14:paraId="4D200952" w14:textId="77777777" w:rsidR="0059343E" w:rsidRDefault="0059343E" w:rsidP="0059343E">
      <w:pPr>
        <w:numPr>
          <w:ilvl w:val="0"/>
          <w:numId w:val="4"/>
        </w:numPr>
      </w:pPr>
      <w:r>
        <w:t>organizowanie wypoczynku letniego oaz zimowego dla dzieci, młodzieży i dorosłych ( PKD  94.99.Z)</w:t>
      </w:r>
    </w:p>
    <w:p w14:paraId="611278E3" w14:textId="77777777" w:rsidR="0059343E" w:rsidRDefault="0059343E" w:rsidP="0059343E">
      <w:pPr>
        <w:numPr>
          <w:ilvl w:val="0"/>
          <w:numId w:val="4"/>
        </w:numPr>
        <w:rPr>
          <w:rStyle w:val="apple-converted-space"/>
          <w:color w:val="333333"/>
        </w:rPr>
      </w:pPr>
      <w:r>
        <w:rPr>
          <w:color w:val="333333"/>
        </w:rPr>
        <w:t>Działalność wspomagająca wystawianie przedstawień artystycznych (90.02.Z</w:t>
      </w:r>
      <w:r>
        <w:rPr>
          <w:rStyle w:val="apple-converted-space"/>
          <w:color w:val="333333"/>
        </w:rPr>
        <w:t>)</w:t>
      </w:r>
    </w:p>
    <w:p w14:paraId="1CB47E19" w14:textId="77777777" w:rsidR="0059343E" w:rsidRDefault="0059343E" w:rsidP="0059343E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Działalność obiektów kulturalnych (90.04.Z)</w:t>
      </w:r>
    </w:p>
    <w:p w14:paraId="5356528F" w14:textId="77777777" w:rsidR="0059343E" w:rsidRDefault="0059343E" w:rsidP="0059343E">
      <w:pPr>
        <w:rPr>
          <w:rStyle w:val="apple-converted-space"/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  </w:t>
      </w:r>
      <w:r>
        <w:rPr>
          <w:rStyle w:val="apple-converted-space"/>
          <w:rFonts w:ascii="Helvetica" w:hAnsi="Helvetica"/>
          <w:color w:val="333333"/>
          <w:sz w:val="17"/>
          <w:szCs w:val="17"/>
        </w:rPr>
        <w:t> </w:t>
      </w:r>
    </w:p>
    <w:p w14:paraId="31AA0ABF" w14:textId="77777777" w:rsidR="0059343E" w:rsidRDefault="0059343E" w:rsidP="0059343E">
      <w:pPr>
        <w:tabs>
          <w:tab w:val="left" w:pos="2880"/>
          <w:tab w:val="center" w:pos="5256"/>
          <w:tab w:val="center" w:pos="7416"/>
          <w:tab w:val="right" w:pos="9792"/>
          <w:tab w:val="right" w:pos="11952"/>
        </w:tabs>
        <w:ind w:left="720" w:hanging="360"/>
      </w:pPr>
      <w:r>
        <w:t xml:space="preserve">b) działalność nieodpłatną pożytku publicznego : </w:t>
      </w:r>
    </w:p>
    <w:p w14:paraId="636B1036" w14:textId="77777777" w:rsidR="0059343E" w:rsidRDefault="0059343E" w:rsidP="0059343E">
      <w:pPr>
        <w:numPr>
          <w:ilvl w:val="0"/>
          <w:numId w:val="3"/>
        </w:numPr>
      </w:pPr>
      <w:r>
        <w:t>badania naukowe i prace rozwojowe w dziedzinie nauk społecznych i humanistycznych ( PKD 72.20.Z )</w:t>
      </w:r>
    </w:p>
    <w:p w14:paraId="1D59C4C1" w14:textId="77777777" w:rsidR="0059343E" w:rsidRDefault="0059343E" w:rsidP="0059343E">
      <w:pPr>
        <w:numPr>
          <w:ilvl w:val="0"/>
          <w:numId w:val="3"/>
        </w:numPr>
      </w:pPr>
      <w:r>
        <w:t>działalność związana z tłumaczeniami ( PKD 74.30.Z )</w:t>
      </w:r>
    </w:p>
    <w:p w14:paraId="17DDF17D" w14:textId="77777777" w:rsidR="0059343E" w:rsidRDefault="0059343E" w:rsidP="0059343E">
      <w:pPr>
        <w:numPr>
          <w:ilvl w:val="0"/>
          <w:numId w:val="4"/>
        </w:numPr>
      </w:pPr>
      <w:r>
        <w:t>działalność usługowa związana z administracyjną obsługą biura ( PKD 82.11.Z )</w:t>
      </w:r>
    </w:p>
    <w:p w14:paraId="388605ED" w14:textId="77777777" w:rsidR="0059343E" w:rsidRDefault="0059343E" w:rsidP="0059343E">
      <w:pPr>
        <w:numPr>
          <w:ilvl w:val="0"/>
          <w:numId w:val="4"/>
        </w:numPr>
      </w:pPr>
      <w:r>
        <w:t xml:space="preserve"> działalność związana z organizacją targów, wystaw i kongresów ( PKD 82.30.Z)</w:t>
      </w:r>
    </w:p>
    <w:p w14:paraId="089E33D0" w14:textId="77777777" w:rsidR="0059343E" w:rsidRDefault="0059343E" w:rsidP="0059343E">
      <w:pPr>
        <w:numPr>
          <w:ilvl w:val="0"/>
          <w:numId w:val="4"/>
        </w:numPr>
      </w:pPr>
      <w:r>
        <w:t>nauka języków obcych ( PKD 85.59.A)</w:t>
      </w:r>
    </w:p>
    <w:p w14:paraId="38365674" w14:textId="77777777" w:rsidR="0059343E" w:rsidRDefault="0059343E" w:rsidP="0059343E">
      <w:pPr>
        <w:numPr>
          <w:ilvl w:val="0"/>
          <w:numId w:val="4"/>
        </w:numPr>
      </w:pPr>
      <w:r>
        <w:t>pozostała działalność wydawnicza ( PKD 58.19.Z )</w:t>
      </w:r>
    </w:p>
    <w:p w14:paraId="179F7A35" w14:textId="77777777" w:rsidR="0059343E" w:rsidRDefault="0059343E" w:rsidP="0059343E">
      <w:pPr>
        <w:numPr>
          <w:ilvl w:val="0"/>
          <w:numId w:val="4"/>
        </w:numPr>
      </w:pPr>
      <w:r>
        <w:t>prowadzenie działalności informacyjnej i szkoleniowej wśród nauczycieli języka francuskiego (PKD 94.99.Z)</w:t>
      </w:r>
    </w:p>
    <w:p w14:paraId="5C200377" w14:textId="77777777" w:rsidR="0059343E" w:rsidRDefault="0059343E" w:rsidP="0059343E">
      <w:pPr>
        <w:numPr>
          <w:ilvl w:val="0"/>
          <w:numId w:val="4"/>
        </w:numPr>
      </w:pPr>
      <w:r>
        <w:t>propagowanie, udostępnianie i opracowywanie nowych metod nauczania języka francuskiego oraz wymiana doświadczeń w tym zakresie (PKD 94.99.Z)</w:t>
      </w:r>
    </w:p>
    <w:p w14:paraId="5331DF9F" w14:textId="77777777" w:rsidR="0059343E" w:rsidRDefault="0059343E" w:rsidP="0059343E">
      <w:pPr>
        <w:numPr>
          <w:ilvl w:val="0"/>
          <w:numId w:val="4"/>
        </w:numPr>
      </w:pPr>
      <w:r>
        <w:t>integracja środowiska nauczycieli języka francuskiego, nauczycieli przedmiotów wykładanych po francusku i nauczycieli nauczania zintegrowanego i przedszkolnego, prowadzących zajęcia z języka francuskiego (PKD 94.99.Z)</w:t>
      </w:r>
    </w:p>
    <w:p w14:paraId="3B5CA61D" w14:textId="77777777" w:rsidR="0059343E" w:rsidRDefault="0059343E" w:rsidP="0059343E">
      <w:pPr>
        <w:numPr>
          <w:ilvl w:val="0"/>
          <w:numId w:val="4"/>
        </w:numPr>
      </w:pPr>
      <w:r>
        <w:t>podejmowanie działań w zakresie nauki, edukacji, oświaty i wychowania (PKD 94.99.Z)</w:t>
      </w:r>
    </w:p>
    <w:p w14:paraId="6C5D67B8" w14:textId="77777777" w:rsidR="0059343E" w:rsidRDefault="0059343E" w:rsidP="0059343E">
      <w:pPr>
        <w:numPr>
          <w:ilvl w:val="0"/>
          <w:numId w:val="4"/>
        </w:numPr>
      </w:pPr>
      <w:r>
        <w:t>podejmowanie działań na rzecz integracji europejskiej oraz kontaktów i współpracy między społeczeństwami (PKD 94.99.Z)</w:t>
      </w:r>
    </w:p>
    <w:p w14:paraId="5660FF18" w14:textId="77777777" w:rsidR="0059343E" w:rsidRDefault="0059343E" w:rsidP="0059343E">
      <w:pPr>
        <w:numPr>
          <w:ilvl w:val="0"/>
          <w:numId w:val="4"/>
        </w:numPr>
      </w:pPr>
      <w:r>
        <w:t>promowanie nauczania języka francuskiego w Polsce na wszystkich szczeblach edukacyjnych (PKD 94.99.Z)</w:t>
      </w:r>
    </w:p>
    <w:p w14:paraId="6227224B" w14:textId="77777777" w:rsidR="0059343E" w:rsidRDefault="0059343E" w:rsidP="0059343E">
      <w:pPr>
        <w:numPr>
          <w:ilvl w:val="0"/>
          <w:numId w:val="4"/>
        </w:numPr>
      </w:pPr>
      <w:r>
        <w:t>wymiana doświadczeń, pomoc w rozwiązywaniu problemów dydaktycznych, wzbogacanie i doskonalenie warsztatu pracy nauczycieli języka francuskiego (PKD 94.99.Z)</w:t>
      </w:r>
    </w:p>
    <w:p w14:paraId="125B8AA4" w14:textId="77777777" w:rsidR="0059343E" w:rsidRDefault="0059343E" w:rsidP="0059343E">
      <w:pPr>
        <w:numPr>
          <w:ilvl w:val="0"/>
          <w:numId w:val="4"/>
        </w:numPr>
      </w:pPr>
      <w:r>
        <w:t>ułatwianie startu zawodowego młodym nauczycielom języka francuskiego, absolwentom filologii romańskiej i absolwentom kierunków dających uprawnienia do nauczania języka francuskiego (PKD 94.99.Z)</w:t>
      </w:r>
    </w:p>
    <w:p w14:paraId="5CE25E90" w14:textId="77777777" w:rsidR="0059343E" w:rsidRDefault="0059343E" w:rsidP="0059343E">
      <w:pPr>
        <w:numPr>
          <w:ilvl w:val="0"/>
          <w:numId w:val="4"/>
        </w:numPr>
      </w:pPr>
      <w:r>
        <w:lastRenderedPageBreak/>
        <w:t>promowanie idei frankofonii w Polsce (PKD 94.99.Z)</w:t>
      </w:r>
    </w:p>
    <w:p w14:paraId="7352A1DC" w14:textId="77777777" w:rsidR="0059343E" w:rsidRDefault="0059343E" w:rsidP="0059343E">
      <w:pPr>
        <w:numPr>
          <w:ilvl w:val="0"/>
          <w:numId w:val="4"/>
        </w:numPr>
      </w:pPr>
      <w:r>
        <w:t xml:space="preserve">rozpowszechnianie materiałów naukowo-dydaktycznych (PKD 94.99.Z) </w:t>
      </w:r>
    </w:p>
    <w:p w14:paraId="4418762C" w14:textId="77777777" w:rsidR="0059343E" w:rsidRDefault="0059343E" w:rsidP="0059343E">
      <w:pPr>
        <w:numPr>
          <w:ilvl w:val="0"/>
          <w:numId w:val="4"/>
        </w:numPr>
      </w:pPr>
      <w:r>
        <w:t>organizowanie szkoleń dla nauczycieli języka francuskiego, w tym organizowanie sympozjów i konferencji naukowych (PKD 94.99.Z)</w:t>
      </w:r>
    </w:p>
    <w:p w14:paraId="797A5C8F" w14:textId="77777777" w:rsidR="0059343E" w:rsidRDefault="0059343E" w:rsidP="0059343E">
      <w:pPr>
        <w:numPr>
          <w:ilvl w:val="0"/>
          <w:numId w:val="4"/>
        </w:numPr>
      </w:pPr>
      <w:r>
        <w:t>tworzenie ośrodków dydaktycznych dla nauczycieli języka francuskiego oraz organizowanie współpracy z innymi ośrodkami tego typu (PKD 94.99.Z)</w:t>
      </w:r>
    </w:p>
    <w:p w14:paraId="663DCD56" w14:textId="77777777" w:rsidR="0059343E" w:rsidRDefault="0059343E" w:rsidP="0059343E">
      <w:pPr>
        <w:numPr>
          <w:ilvl w:val="0"/>
          <w:numId w:val="4"/>
        </w:numPr>
      </w:pPr>
      <w:r>
        <w:t>prowadzenie działalności wydawniczej dla nauczycieli języka francuskiego (PKD 94.99.Z)</w:t>
      </w:r>
    </w:p>
    <w:p w14:paraId="6BFB51F4" w14:textId="77777777" w:rsidR="0059343E" w:rsidRDefault="0059343E" w:rsidP="0059343E">
      <w:pPr>
        <w:numPr>
          <w:ilvl w:val="0"/>
          <w:numId w:val="4"/>
        </w:numPr>
      </w:pPr>
      <w:r>
        <w:t xml:space="preserve"> pozostałe pozaszkolne formy edukacji, gdzie indziej niesklasyfikowane ( PKD 85.59.B )</w:t>
      </w:r>
    </w:p>
    <w:p w14:paraId="2383E532" w14:textId="77777777" w:rsidR="0059343E" w:rsidRDefault="0059343E" w:rsidP="0059343E">
      <w:pPr>
        <w:numPr>
          <w:ilvl w:val="0"/>
          <w:numId w:val="4"/>
        </w:numPr>
      </w:pPr>
      <w:r>
        <w:t>pozaszkolne formy edukacji sportowej oraz zajęć sportowych i rekreacyjnych ( PKD 85.51.Z )</w:t>
      </w:r>
    </w:p>
    <w:p w14:paraId="15FC63D7" w14:textId="77777777" w:rsidR="0059343E" w:rsidRDefault="0059343E" w:rsidP="0059343E">
      <w:pPr>
        <w:numPr>
          <w:ilvl w:val="0"/>
          <w:numId w:val="4"/>
        </w:numPr>
      </w:pPr>
      <w:r>
        <w:t>organizowanie konkursów, festiwali oraz imprez związanych z językiem francuskim, a także z szerzeniem kultury Francji i innych obszarów frankofońskich ( PKD  94.99.Z)</w:t>
      </w:r>
    </w:p>
    <w:p w14:paraId="0E8EFD2F" w14:textId="77777777" w:rsidR="0059343E" w:rsidRDefault="0059343E" w:rsidP="0059343E">
      <w:pPr>
        <w:numPr>
          <w:ilvl w:val="0"/>
          <w:numId w:val="4"/>
        </w:numPr>
        <w:tabs>
          <w:tab w:val="center" w:pos="4536"/>
          <w:tab w:val="center" w:pos="4896"/>
          <w:tab w:val="right" w:pos="9072"/>
          <w:tab w:val="right" w:pos="9432"/>
        </w:tabs>
      </w:pPr>
      <w:r>
        <w:t>organizowanie wypoczynku letniego oaz zimowego dla dzieci, młodzieży i dorosłych ( PKD  94.99.Z)</w:t>
      </w:r>
    </w:p>
    <w:p w14:paraId="1E93B1E4" w14:textId="77777777" w:rsidR="0059343E" w:rsidRDefault="0059343E" w:rsidP="0059343E">
      <w:pPr>
        <w:numPr>
          <w:ilvl w:val="0"/>
          <w:numId w:val="4"/>
        </w:numPr>
        <w:rPr>
          <w:rStyle w:val="apple-converted-space"/>
          <w:color w:val="333333"/>
        </w:rPr>
      </w:pPr>
      <w:r>
        <w:rPr>
          <w:color w:val="333333"/>
        </w:rPr>
        <w:t>działalność wspomagająca wystawianie przedstawień artystycznych (90.02.Z</w:t>
      </w:r>
      <w:r>
        <w:rPr>
          <w:rStyle w:val="apple-converted-space"/>
          <w:color w:val="333333"/>
        </w:rPr>
        <w:t>)</w:t>
      </w:r>
    </w:p>
    <w:p w14:paraId="231C4C0D" w14:textId="77777777" w:rsidR="0059343E" w:rsidRDefault="0059343E" w:rsidP="0059343E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działalność obiektów kulturalnych (90.04.Z)</w:t>
      </w:r>
    </w:p>
    <w:p w14:paraId="0F9E487F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  <w:jc w:val="center"/>
      </w:pPr>
    </w:p>
    <w:p w14:paraId="464FE556" w14:textId="77777777" w:rsidR="0059343E" w:rsidRDefault="0059343E" w:rsidP="0059343E">
      <w:pPr>
        <w:pStyle w:val="Nagwek1"/>
        <w:tabs>
          <w:tab w:val="center" w:pos="4896"/>
          <w:tab w:val="right" w:pos="9432"/>
        </w:tabs>
      </w:pPr>
      <w:r>
        <w:t>III. CZŁONKOWIE STOWARZYSZENIA</w:t>
      </w:r>
    </w:p>
    <w:p w14:paraId="021DECBD" w14:textId="77777777" w:rsidR="0059343E" w:rsidRDefault="0059343E" w:rsidP="0059343E">
      <w:pPr>
        <w:pStyle w:val="Nagwek2"/>
        <w:tabs>
          <w:tab w:val="center" w:pos="5976"/>
          <w:tab w:val="right" w:pos="10512"/>
        </w:tabs>
      </w:pPr>
      <w:r>
        <w:t>Rodzaje członkostwa i sposób ich nabycia</w:t>
      </w:r>
    </w:p>
    <w:p w14:paraId="510FAFA1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  <w:r>
        <w:t>Stowarzyszenie posiada członków:</w:t>
      </w:r>
    </w:p>
    <w:p w14:paraId="61D18A55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  <w:r>
        <w:t xml:space="preserve">- Zwyczajnych </w:t>
      </w:r>
    </w:p>
    <w:p w14:paraId="3EB4BD5D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  <w:r>
        <w:t xml:space="preserve">- Wspierających </w:t>
      </w:r>
    </w:p>
    <w:p w14:paraId="36D17480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  <w:r>
        <w:t>- Honorowych</w:t>
      </w:r>
    </w:p>
    <w:p w14:paraId="1C6F1291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rPr>
          <w:b/>
          <w:bCs/>
        </w:rPr>
        <w:t xml:space="preserve">§ </w:t>
      </w:r>
      <w:r>
        <w:t>8.1. Członkiem Zwyczajnym Stowarzyszenia może być pełnoletni i korzystający w pełni z praw publicznych obywatel RP oraz cudzoziemiec, w tym również nie mający miejsca zamieszkania w Polsce, który:</w:t>
      </w:r>
    </w:p>
    <w:p w14:paraId="6C2803C3" w14:textId="77777777" w:rsidR="0059343E" w:rsidRDefault="0059343E" w:rsidP="0059343E">
      <w:pPr>
        <w:tabs>
          <w:tab w:val="left" w:pos="2880"/>
          <w:tab w:val="center" w:pos="5256"/>
          <w:tab w:val="center" w:pos="7416"/>
          <w:tab w:val="right" w:pos="9792"/>
          <w:tab w:val="right" w:pos="11952"/>
        </w:tabs>
        <w:ind w:left="720" w:hanging="360"/>
      </w:pPr>
      <w:r>
        <w:t>a)    czynnie wykonuje zawód nauczyciela języka francuskiego, nauczyciela przedmiotów wykładanych po francusku, nauczyciela nauczania zintegrowanego i przedszkolnego, prowadzącego zajęcia z języka francuskiego, posiada kwalifikacje wystarczające do wykonywania zawodu nauczyciela języka francuskiego, przygotowuje się do tego zawodu lub przebywa na emeryturze,</w:t>
      </w:r>
    </w:p>
    <w:p w14:paraId="56254DCB" w14:textId="77777777" w:rsidR="0059343E" w:rsidRDefault="0059343E" w:rsidP="0059343E">
      <w:pPr>
        <w:tabs>
          <w:tab w:val="left" w:pos="2880"/>
          <w:tab w:val="center" w:pos="5256"/>
          <w:tab w:val="center" w:pos="7416"/>
          <w:tab w:val="right" w:pos="9792"/>
          <w:tab w:val="right" w:pos="11952"/>
        </w:tabs>
        <w:ind w:left="720" w:hanging="360"/>
      </w:pPr>
      <w:r>
        <w:t>b)    zgłosił swoje wstąpienie na podstawie wypełnionej deklaracji,</w:t>
      </w:r>
    </w:p>
    <w:p w14:paraId="70264B9F" w14:textId="77777777" w:rsidR="0059343E" w:rsidRDefault="0059343E" w:rsidP="0059343E">
      <w:pPr>
        <w:tabs>
          <w:tab w:val="left" w:pos="2880"/>
          <w:tab w:val="center" w:pos="5256"/>
          <w:tab w:val="center" w:pos="7416"/>
          <w:tab w:val="right" w:pos="9792"/>
          <w:tab w:val="right" w:pos="11952"/>
        </w:tabs>
        <w:ind w:left="720" w:hanging="360"/>
      </w:pPr>
      <w:r>
        <w:lastRenderedPageBreak/>
        <w:t>c)    został przyjęty decyzją Zarządu Głównego Stowarzyszenia lub decyzją Zarządu Oddziału Regionalnego Stowarzyszenia.</w:t>
      </w:r>
    </w:p>
    <w:p w14:paraId="082FFBAA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 xml:space="preserve">8.2. Członkiem Wspierającym może być osoba fizyczna lub osoba prawna, w tym również zagraniczna, która zadeklarowała wsparcie działalności Stowarzyszenia i została przyjęta uchwałą Zarządu Głównego Stowarzyszenia. Osoba prawna działa poprzez swojego przedstawiciela. </w:t>
      </w:r>
      <w:r>
        <w:rPr>
          <w:color w:val="000000"/>
        </w:rPr>
        <w:t>Wysokość i terminy wpłaty składki dla Członka Wspierającego określa każdorazowo uchwała Zarządu Głównego Stowarzyszenia</w:t>
      </w:r>
      <w:r>
        <w:t>.</w:t>
      </w:r>
    </w:p>
    <w:p w14:paraId="33D667A0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8.3. Członkiem Honorowym może być osoba szczególnie zasłużona dla Stowarzyszenia. Tytuł Członka Honorowego przyznaje Zarząd Główny Stowarzyszenia uchwałą zawierającą uzasadnienie.</w:t>
      </w:r>
    </w:p>
    <w:p w14:paraId="435227D0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 xml:space="preserve">8.4. Członek Wspierający i Honorowy posiadają wszelkie prawa i obowiązki członka Stowarzyszenia z wyjątkiem praw wyborczych oraz udziału w Zebraniach i Nadzwyczajnych Zebraniach Stowarzyszenia. </w:t>
      </w:r>
    </w:p>
    <w:p w14:paraId="41CE235D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8.5. Członkowie Honorowi mogą być zwolnieni z obowiązku płacenia składek członkowskich na podstawie uchwały Zarządu Głównego Stowarzyszenia.</w:t>
      </w:r>
    </w:p>
    <w:p w14:paraId="1C2F8798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8.6. Członkowie, którzy zapisali się do Stowarzyszenia w okresie</w:t>
      </w:r>
      <w:r>
        <w:rPr>
          <w:color w:val="FF0000"/>
        </w:rPr>
        <w:t xml:space="preserve"> </w:t>
      </w:r>
      <w:r>
        <w:t xml:space="preserve">od stycznia do czerwca danego roku, zobowiązani są zapłacić składki za cały rok z góry najpóźniej do czerwca, a członkowie, którzy zapisali się w okresie od lipca do grudnia danego roku zobowiązani są do zapłacenia składek za pół roku z góry najpóźniej do grudnia. </w:t>
      </w:r>
    </w:p>
    <w:p w14:paraId="66719FC4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8.7. Pozostali członkowie zobowiązani są do zapłacenia składek jednorazowo, za rok z góry, najpóźniej do końca września danego roku kalendarzowego.</w:t>
      </w:r>
    </w:p>
    <w:p w14:paraId="300B2255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8.8. Nie zapłacenie  składek za dwa lata  powoduje automatyczną utratę członkostwa w Stowarzyszeniu.</w:t>
      </w:r>
    </w:p>
    <w:p w14:paraId="3630E195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</w:p>
    <w:p w14:paraId="0C4AEEA5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</w:p>
    <w:p w14:paraId="31B1D76E" w14:textId="77777777" w:rsidR="0059343E" w:rsidRDefault="0059343E" w:rsidP="0059343E">
      <w:pPr>
        <w:pStyle w:val="Nagwek2"/>
        <w:tabs>
          <w:tab w:val="center" w:pos="5976"/>
          <w:tab w:val="right" w:pos="10512"/>
        </w:tabs>
      </w:pPr>
      <w:r>
        <w:t>Sposób i przyczyny utraty członkostwa</w:t>
      </w:r>
    </w:p>
    <w:p w14:paraId="0EA2663D" w14:textId="77777777" w:rsidR="0059343E" w:rsidRDefault="0059343E" w:rsidP="0059343E">
      <w:pPr>
        <w:tabs>
          <w:tab w:val="center" w:pos="4896"/>
          <w:tab w:val="right" w:pos="9432"/>
        </w:tabs>
      </w:pPr>
    </w:p>
    <w:p w14:paraId="0738EC62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§9. Utrata członkostwa następuje poprzez: </w:t>
      </w:r>
    </w:p>
    <w:p w14:paraId="2DD12440" w14:textId="77777777" w:rsidR="0059343E" w:rsidRDefault="0059343E" w:rsidP="0059343E">
      <w:pPr>
        <w:tabs>
          <w:tab w:val="center" w:pos="4896"/>
          <w:tab w:val="right" w:pos="9432"/>
        </w:tabs>
      </w:pPr>
      <w:r>
        <w:t>9.1. śmierć lub utratę osobowości prawnej członka,</w:t>
      </w:r>
    </w:p>
    <w:p w14:paraId="4B686B03" w14:textId="77777777" w:rsidR="0059343E" w:rsidRDefault="0059343E" w:rsidP="0059343E">
      <w:pPr>
        <w:tabs>
          <w:tab w:val="center" w:pos="4896"/>
          <w:tab w:val="right" w:pos="9432"/>
        </w:tabs>
      </w:pPr>
      <w:r>
        <w:t>9.2. dobrowolne wystąpienie ze Stowarzyszenia zgłoszone Zarządowi Oddziału Regionalnego i Zarządowi Głównemu przez członka,</w:t>
      </w:r>
    </w:p>
    <w:p w14:paraId="7FDE4207" w14:textId="77777777" w:rsidR="0059343E" w:rsidRDefault="0059343E" w:rsidP="0059343E">
      <w:pPr>
        <w:tabs>
          <w:tab w:val="center" w:pos="4896"/>
          <w:tab w:val="right" w:pos="9432"/>
        </w:tabs>
      </w:pPr>
      <w:r>
        <w:t>9.3.wykluczenie na mocy prawomocnej uchwały Zarządu Głównego w przypadku stwierdzenia działalności członka:</w:t>
      </w:r>
    </w:p>
    <w:p w14:paraId="0C9814FC" w14:textId="77777777" w:rsidR="0059343E" w:rsidRDefault="0059343E" w:rsidP="0059343E">
      <w:pPr>
        <w:numPr>
          <w:ilvl w:val="0"/>
          <w:numId w:val="8"/>
        </w:numPr>
        <w:tabs>
          <w:tab w:val="center" w:pos="5256"/>
          <w:tab w:val="right" w:pos="9792"/>
        </w:tabs>
      </w:pPr>
      <w:r>
        <w:t>niezgodnej z normami etyki zawodowej,</w:t>
      </w:r>
    </w:p>
    <w:p w14:paraId="4169C690" w14:textId="77777777" w:rsidR="0059343E" w:rsidRDefault="0059343E" w:rsidP="0059343E">
      <w:pPr>
        <w:numPr>
          <w:ilvl w:val="0"/>
          <w:numId w:val="8"/>
        </w:numPr>
        <w:tabs>
          <w:tab w:val="center" w:pos="5256"/>
          <w:tab w:val="right" w:pos="9792"/>
        </w:tabs>
      </w:pPr>
      <w:r>
        <w:t>na szkodę Stowarzyszenia,</w:t>
      </w:r>
    </w:p>
    <w:p w14:paraId="11F352F0" w14:textId="77777777" w:rsidR="0059343E" w:rsidRDefault="0059343E" w:rsidP="0059343E">
      <w:pPr>
        <w:numPr>
          <w:ilvl w:val="0"/>
          <w:numId w:val="8"/>
        </w:numPr>
        <w:tabs>
          <w:tab w:val="center" w:pos="5256"/>
          <w:tab w:val="right" w:pos="9792"/>
        </w:tabs>
      </w:pPr>
      <w:r>
        <w:lastRenderedPageBreak/>
        <w:t>naruszającej postanowienia Statutu,</w:t>
      </w:r>
    </w:p>
    <w:p w14:paraId="3EC185BF" w14:textId="77777777" w:rsidR="0059343E" w:rsidRDefault="0059343E" w:rsidP="0059343E">
      <w:pPr>
        <w:tabs>
          <w:tab w:val="center" w:pos="4896"/>
          <w:tab w:val="right" w:pos="9432"/>
        </w:tabs>
      </w:pPr>
      <w:r>
        <w:t>9.4. wykluczenie w razie skazania prawomocnym wyrokiem sądu powszechnego na karę dodatkową pozbawienia praw publicznych.</w:t>
      </w:r>
    </w:p>
    <w:p w14:paraId="2134D1F2" w14:textId="77777777" w:rsidR="0059343E" w:rsidRDefault="0059343E" w:rsidP="0059343E">
      <w:pPr>
        <w:tabs>
          <w:tab w:val="center" w:pos="4896"/>
          <w:tab w:val="right" w:pos="9432"/>
        </w:tabs>
      </w:pPr>
      <w:r>
        <w:t>9.5. Od  Uchwały Zarządu Głównego podjętej w oparciu o art. 9.3. Statutu zainteresowanemu służy odwołanie do Komisji Rewizyjnej w terminie 14 dni od daty doręczenia Uchwały.  Komisja Rewizyjna podejmuje uchwałę zatwierdzającą Uchwałę Zarządu Głównego lub uchylającą Uchwałę Zarządu Głównego w terminie 30 dni od daty doręczenia odwołania.</w:t>
      </w:r>
    </w:p>
    <w:p w14:paraId="0266F76D" w14:textId="77777777" w:rsidR="0059343E" w:rsidRDefault="0059343E" w:rsidP="0059343E">
      <w:pPr>
        <w:tabs>
          <w:tab w:val="center" w:pos="4896"/>
          <w:tab w:val="right" w:pos="9432"/>
        </w:tabs>
      </w:pPr>
    </w:p>
    <w:p w14:paraId="432EC127" w14:textId="77777777" w:rsidR="0059343E" w:rsidRDefault="0059343E" w:rsidP="0059343E">
      <w:pPr>
        <w:tabs>
          <w:tab w:val="center" w:pos="4896"/>
          <w:tab w:val="right" w:pos="9432"/>
        </w:tabs>
      </w:pPr>
    </w:p>
    <w:p w14:paraId="73B4C39E" w14:textId="77777777" w:rsidR="0059343E" w:rsidRDefault="0059343E" w:rsidP="0059343E">
      <w:pPr>
        <w:tabs>
          <w:tab w:val="center" w:pos="4896"/>
          <w:tab w:val="right" w:pos="9432"/>
        </w:tabs>
      </w:pPr>
    </w:p>
    <w:p w14:paraId="78C17C0E" w14:textId="77777777" w:rsidR="0059343E" w:rsidRDefault="0059343E" w:rsidP="0059343E">
      <w:pPr>
        <w:tabs>
          <w:tab w:val="center" w:pos="4896"/>
          <w:tab w:val="right" w:pos="9432"/>
        </w:tabs>
      </w:pPr>
    </w:p>
    <w:p w14:paraId="31C12870" w14:textId="77777777" w:rsidR="0059343E" w:rsidRDefault="0059343E" w:rsidP="0059343E">
      <w:pPr>
        <w:pStyle w:val="Nagwek2"/>
        <w:tabs>
          <w:tab w:val="center" w:pos="5976"/>
          <w:tab w:val="right" w:pos="10512"/>
        </w:tabs>
      </w:pPr>
      <w:r>
        <w:t>Prawa i obowiązki członka</w:t>
      </w:r>
    </w:p>
    <w:p w14:paraId="5A391432" w14:textId="77777777" w:rsidR="0059343E" w:rsidRDefault="0059343E" w:rsidP="0059343E">
      <w:pPr>
        <w:tabs>
          <w:tab w:val="center" w:pos="4896"/>
          <w:tab w:val="right" w:pos="9432"/>
        </w:tabs>
        <w:rPr>
          <w:b/>
        </w:rPr>
      </w:pPr>
    </w:p>
    <w:p w14:paraId="5AC8B541" w14:textId="77777777" w:rsidR="0059343E" w:rsidRDefault="0059343E" w:rsidP="0059343E">
      <w:pPr>
        <w:tabs>
          <w:tab w:val="center" w:pos="4896"/>
          <w:tab w:val="right" w:pos="9432"/>
        </w:tabs>
      </w:pPr>
      <w:r>
        <w:t>§ 10. Członek ma prawo do :</w:t>
      </w:r>
    </w:p>
    <w:p w14:paraId="60DE5873" w14:textId="77777777" w:rsidR="0059343E" w:rsidRDefault="0059343E" w:rsidP="0059343E">
      <w:pPr>
        <w:tabs>
          <w:tab w:val="center" w:pos="4896"/>
          <w:tab w:val="right" w:pos="9432"/>
        </w:tabs>
      </w:pPr>
      <w:r>
        <w:t>10.1. czynnego i biernego wyboru do władz Stowarzyszenia /z wyjątkiem funkcji Członka Wspierającego  i  Honorowego/,</w:t>
      </w:r>
    </w:p>
    <w:p w14:paraId="4CF42BD0" w14:textId="77777777" w:rsidR="0059343E" w:rsidRDefault="0059343E" w:rsidP="0059343E">
      <w:pPr>
        <w:tabs>
          <w:tab w:val="center" w:pos="4896"/>
          <w:tab w:val="right" w:pos="9432"/>
        </w:tabs>
      </w:pPr>
      <w:r>
        <w:t>10.2. korzystania z wszelkich form działalności, jakie Stowarzyszenie zapewnia swoim członkom w realizacji zadań statutowych.</w:t>
      </w:r>
    </w:p>
    <w:p w14:paraId="4E41A3F4" w14:textId="77777777" w:rsidR="0059343E" w:rsidRDefault="0059343E" w:rsidP="0059343E">
      <w:pPr>
        <w:tabs>
          <w:tab w:val="center" w:pos="4896"/>
          <w:tab w:val="right" w:pos="9432"/>
        </w:tabs>
      </w:pPr>
      <w:r>
        <w:t>§ 11. Do obowiązków członka należy :</w:t>
      </w:r>
    </w:p>
    <w:p w14:paraId="473B95DE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11.1. udział w urzeczywistnianiu celów realizowanych przez Stowarzyszenie, </w:t>
      </w:r>
    </w:p>
    <w:p w14:paraId="53F13166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11.2. przestrzeganie norm organizacyjnych Stowarzyszenia w tym także uchwał władz Stowarzyszenia, </w:t>
      </w:r>
    </w:p>
    <w:p w14:paraId="67010865" w14:textId="77777777" w:rsidR="0059343E" w:rsidRDefault="0059343E" w:rsidP="0059343E">
      <w:pPr>
        <w:tabs>
          <w:tab w:val="center" w:pos="4896"/>
          <w:tab w:val="right" w:pos="9432"/>
        </w:tabs>
      </w:pPr>
      <w:r>
        <w:t>11.3. uiszczanie składek członkowskich,</w:t>
      </w:r>
    </w:p>
    <w:p w14:paraId="2DABEB93" w14:textId="77777777" w:rsidR="0059343E" w:rsidRDefault="0059343E" w:rsidP="0059343E">
      <w:pPr>
        <w:tabs>
          <w:tab w:val="center" w:pos="4896"/>
          <w:tab w:val="right" w:pos="9432"/>
        </w:tabs>
        <w:rPr>
          <w:color w:val="000000"/>
        </w:rPr>
      </w:pPr>
      <w:r>
        <w:t>11.4. emerytowani nauczyciele języka francuskiego oraz c</w:t>
      </w:r>
      <w:r>
        <w:rPr>
          <w:color w:val="000000"/>
        </w:rPr>
        <w:t>złonkowie studenci, słuchacze przygotowujący się do zawodu nauczyciela języka francuskiego, nauczyciela przedmiotów wykładanych po francusku, nauczyciela nauczania zintegrowanego i przedszkolnego prowadzącego zajęcia z języka francuskiego opłacają składkę członkowską w wysokości 50% składki członka .</w:t>
      </w:r>
    </w:p>
    <w:p w14:paraId="37793AEC" w14:textId="77777777" w:rsidR="0059343E" w:rsidRDefault="0059343E" w:rsidP="0059343E">
      <w:pPr>
        <w:tabs>
          <w:tab w:val="center" w:pos="4896"/>
          <w:tab w:val="right" w:pos="9432"/>
        </w:tabs>
      </w:pPr>
    </w:p>
    <w:p w14:paraId="40D64561" w14:textId="77777777" w:rsidR="0059343E" w:rsidRDefault="0059343E" w:rsidP="0059343E">
      <w:pPr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IV. WŁADZE STOWARZYSZENIA</w:t>
      </w:r>
    </w:p>
    <w:p w14:paraId="77306550" w14:textId="77777777" w:rsidR="0059343E" w:rsidRDefault="0059343E" w:rsidP="0059343E">
      <w:pPr>
        <w:pStyle w:val="Nagwek2"/>
        <w:numPr>
          <w:ilvl w:val="0"/>
          <w:numId w:val="2"/>
        </w:numPr>
        <w:tabs>
          <w:tab w:val="center" w:pos="6336"/>
          <w:tab w:val="right" w:pos="10872"/>
        </w:tabs>
      </w:pPr>
      <w:r>
        <w:t>Postanowienia ogólne</w:t>
      </w:r>
    </w:p>
    <w:p w14:paraId="16ABAE6B" w14:textId="77777777" w:rsidR="0059343E" w:rsidRDefault="0059343E" w:rsidP="0059343E">
      <w:pPr>
        <w:tabs>
          <w:tab w:val="center" w:pos="4896"/>
          <w:tab w:val="right" w:pos="9432"/>
        </w:tabs>
        <w:rPr>
          <w:b/>
        </w:rPr>
      </w:pPr>
    </w:p>
    <w:p w14:paraId="534EF831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§ 12. Władzami Stowarzyszenia są: </w:t>
      </w:r>
    </w:p>
    <w:p w14:paraId="179447EB" w14:textId="77777777" w:rsidR="0059343E" w:rsidRDefault="0059343E" w:rsidP="0059343E">
      <w:pPr>
        <w:numPr>
          <w:ilvl w:val="0"/>
          <w:numId w:val="7"/>
        </w:numPr>
        <w:tabs>
          <w:tab w:val="center" w:pos="5256"/>
          <w:tab w:val="right" w:pos="9792"/>
        </w:tabs>
      </w:pPr>
      <w:r>
        <w:t xml:space="preserve">Władze Naczelne, </w:t>
      </w:r>
    </w:p>
    <w:p w14:paraId="2E97CD3A" w14:textId="77777777" w:rsidR="0059343E" w:rsidRDefault="0059343E" w:rsidP="0059343E">
      <w:pPr>
        <w:numPr>
          <w:ilvl w:val="0"/>
          <w:numId w:val="7"/>
        </w:numPr>
        <w:tabs>
          <w:tab w:val="center" w:pos="5256"/>
          <w:tab w:val="right" w:pos="9792"/>
        </w:tabs>
      </w:pPr>
      <w:r>
        <w:t>Władze Oddziału.</w:t>
      </w:r>
    </w:p>
    <w:p w14:paraId="10A8EF28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  <w:jc w:val="both"/>
      </w:pPr>
      <w:r>
        <w:lastRenderedPageBreak/>
        <w:t>§ 13.1. W skład Władz Stowarzyszenia, za wyjątkiem funkcji Prezesa i Wiceprezesa, może wejść dotychczasowy członek Stowarzyszenia, który przepracował w zawodzie nauczyciela bądź podejmował działania związane z nauczaniem i promocją języka francuskiego przez co najmniej 2 lata.</w:t>
      </w:r>
    </w:p>
    <w:p w14:paraId="3BEB9724" w14:textId="77777777" w:rsidR="0059343E" w:rsidRDefault="0059343E" w:rsidP="0059343E">
      <w:pPr>
        <w:pStyle w:val="Tekstpodstawowy"/>
        <w:tabs>
          <w:tab w:val="center" w:pos="4896"/>
          <w:tab w:val="right" w:pos="9432"/>
        </w:tabs>
        <w:jc w:val="both"/>
      </w:pPr>
      <w:r>
        <w:t xml:space="preserve">13.2. Funkcję Prezesa i Wiceprezesa może objąć dotychczasowy członek Stowarzyszenia, który przepracował w zawodzie nauczyciela bądź podejmował działania związane z nauczaniem i promocją języka francuskiego przez co najmniej 3 lata i miał w tym zakresie szczególne osiągnięcia. </w:t>
      </w:r>
    </w:p>
    <w:p w14:paraId="5812101A" w14:textId="77777777" w:rsidR="0059343E" w:rsidRDefault="0059343E" w:rsidP="0059343E">
      <w:pPr>
        <w:tabs>
          <w:tab w:val="center" w:pos="4896"/>
          <w:tab w:val="right" w:pos="9432"/>
        </w:tabs>
      </w:pPr>
    </w:p>
    <w:p w14:paraId="48008EFC" w14:textId="77777777" w:rsidR="0059343E" w:rsidRDefault="0059343E" w:rsidP="0059343E">
      <w:pPr>
        <w:tabs>
          <w:tab w:val="center" w:pos="4896"/>
          <w:tab w:val="right" w:pos="9432"/>
        </w:tabs>
      </w:pPr>
      <w:r>
        <w:t>§ 14.1. Kadencja wszystkich Władz Stowarzyszenia trwa 4 lata, a ich wybór odbywa się w głosowaniu tajnym.</w:t>
      </w:r>
    </w:p>
    <w:p w14:paraId="587A35B5" w14:textId="77777777" w:rsidR="0059343E" w:rsidRDefault="0059343E" w:rsidP="0059343E">
      <w:pPr>
        <w:tabs>
          <w:tab w:val="center" w:pos="4896"/>
          <w:tab w:val="right" w:pos="9432"/>
        </w:tabs>
      </w:pPr>
      <w:r>
        <w:t>14.2. Członkowie Władz Stowarzyszenia mogą sprawować daną funkcję we Władzach Stowarzyszenia nie dłużej niż przez dwie kolejne kadencje.</w:t>
      </w:r>
    </w:p>
    <w:p w14:paraId="636B4AA0" w14:textId="77777777" w:rsidR="0059343E" w:rsidRDefault="0059343E" w:rsidP="0059343E">
      <w:pPr>
        <w:tabs>
          <w:tab w:val="center" w:pos="4896"/>
          <w:tab w:val="right" w:pos="9432"/>
        </w:tabs>
      </w:pPr>
      <w:r>
        <w:t>14.3. Władze Stowarzyszenia mają prawo przyjąć w czasie kadencji nowych członków Władz na wolne miejsca, przy czym liczba tak wybranych członków nie może przekraczać jednej trzeciej liczby członków pochodzących z wyboru. Przyjęcia nowego członka do Władz Stowarzyszenia nie wymaga Walnego Zebrania Członków /Delegatów/ oraz Zebrania Oddziału.</w:t>
      </w:r>
    </w:p>
    <w:p w14:paraId="17A678AF" w14:textId="77777777" w:rsidR="00E55DCC" w:rsidRPr="00C84617" w:rsidRDefault="0059343E" w:rsidP="00E55DCC">
      <w:pPr>
        <w:pStyle w:val="Tekstpodstawowy"/>
        <w:tabs>
          <w:tab w:val="center" w:pos="4896"/>
          <w:tab w:val="right" w:pos="9432"/>
        </w:tabs>
        <w:jc w:val="both"/>
      </w:pPr>
      <w:r>
        <w:t xml:space="preserve">14.4.1. </w:t>
      </w:r>
      <w:r w:rsidR="00E55DCC" w:rsidRPr="00C84617">
        <w:t xml:space="preserve">W przypadku organizacji Wyborów do Zarządu Głównego liczba Delegatów z danego Oddziału zależy od liczby członków płacących składki w ostatnich 3 latach istnienia Oddziału lub od początku istnienia Oddziału, jeśli istnieje krócej niż 3 lata. Liczba Delegatów będzie określona uchwałą Zarządu Głównego na co najmniej 14 dni </w:t>
      </w:r>
      <w:r w:rsidR="00E55DCC" w:rsidRPr="00C84617">
        <w:rPr>
          <w:color w:val="C00000"/>
        </w:rPr>
        <w:t xml:space="preserve"> </w:t>
      </w:r>
      <w:r w:rsidR="00E55DCC" w:rsidRPr="00C84617">
        <w:t xml:space="preserve">przed Wyborami z uwzględnieniem  następujących proporcji: </w:t>
      </w:r>
    </w:p>
    <w:p w14:paraId="68708F76" w14:textId="77777777" w:rsidR="00E55DCC" w:rsidRPr="00C84617" w:rsidRDefault="00E55DCC" w:rsidP="00E55DCC">
      <w:pPr>
        <w:pStyle w:val="Tekstpodstawowy"/>
        <w:numPr>
          <w:ilvl w:val="0"/>
          <w:numId w:val="10"/>
        </w:numPr>
        <w:tabs>
          <w:tab w:val="center" w:pos="4896"/>
          <w:tab w:val="right" w:pos="9432"/>
        </w:tabs>
        <w:jc w:val="both"/>
      </w:pPr>
      <w:r w:rsidRPr="00C84617">
        <w:t>w Oddziale  do 15 członków płacących składki wytypowany będzie 1 Delegat,</w:t>
      </w:r>
    </w:p>
    <w:p w14:paraId="413CA36B" w14:textId="77777777" w:rsidR="00E55DCC" w:rsidRPr="00C84617" w:rsidRDefault="00E55DCC" w:rsidP="00E55DCC">
      <w:pPr>
        <w:pStyle w:val="Tekstpodstawowy"/>
        <w:numPr>
          <w:ilvl w:val="0"/>
          <w:numId w:val="10"/>
        </w:numPr>
        <w:tabs>
          <w:tab w:val="center" w:pos="4896"/>
          <w:tab w:val="right" w:pos="9432"/>
        </w:tabs>
        <w:jc w:val="both"/>
      </w:pPr>
      <w:r w:rsidRPr="00C84617">
        <w:t>w Oddziale od 16 do 25 członków płacących składki wytypowanych będzie 2 Delegatów,</w:t>
      </w:r>
    </w:p>
    <w:p w14:paraId="4E561BE2" w14:textId="77777777" w:rsidR="00E55DCC" w:rsidRPr="00C84617" w:rsidRDefault="00E55DCC" w:rsidP="00E55DCC">
      <w:pPr>
        <w:pStyle w:val="Tekstpodstawowy"/>
        <w:numPr>
          <w:ilvl w:val="0"/>
          <w:numId w:val="10"/>
        </w:numPr>
        <w:tabs>
          <w:tab w:val="center" w:pos="4896"/>
          <w:tab w:val="right" w:pos="9432"/>
        </w:tabs>
        <w:jc w:val="both"/>
      </w:pPr>
      <w:r w:rsidRPr="00C84617">
        <w:t>w Oddziale od 26 i więcej członków płacących składki wytypowanych będzie 3 Delegatów.</w:t>
      </w:r>
    </w:p>
    <w:p w14:paraId="1E5AC47F" w14:textId="654E2F0D" w:rsidR="00E55DCC" w:rsidRPr="00C84617" w:rsidRDefault="00E55DCC" w:rsidP="00E55DCC">
      <w:pPr>
        <w:pStyle w:val="Tekstpodstawowy"/>
        <w:tabs>
          <w:tab w:val="center" w:pos="4896"/>
          <w:tab w:val="right" w:pos="9432"/>
        </w:tabs>
        <w:jc w:val="both"/>
      </w:pPr>
      <w:r>
        <w:t xml:space="preserve">14.4.2. </w:t>
      </w:r>
      <w:r w:rsidRPr="00C84617">
        <w:t>Każdy Oddział Regionalny ma prawo zgłosić kandydatów do Władz Naczelnych Stowarzyszenia najpóźniej na 14 dni przed wyborami. Osoby kandydujące w terminie określonym uchwałą Zarządu Głównego winny przesłać swoje listy intencyjne oraz program działania na adres Zarządu Głównego.</w:t>
      </w:r>
    </w:p>
    <w:p w14:paraId="51C4B5EC" w14:textId="77777777" w:rsidR="0059343E" w:rsidRDefault="0059343E" w:rsidP="0059343E">
      <w:pPr>
        <w:tabs>
          <w:tab w:val="center" w:pos="4896"/>
          <w:tab w:val="right" w:pos="9432"/>
        </w:tabs>
      </w:pPr>
      <w:r>
        <w:t>14.4.3 Wybory na członków Zarządu są bezpośrednie i tajne.</w:t>
      </w:r>
    </w:p>
    <w:p w14:paraId="028411D4" w14:textId="77777777" w:rsidR="0059343E" w:rsidRDefault="0059343E" w:rsidP="0059343E">
      <w:pPr>
        <w:tabs>
          <w:tab w:val="center" w:pos="4896"/>
          <w:tab w:val="right" w:pos="9432"/>
        </w:tabs>
      </w:pPr>
      <w:r>
        <w:rPr>
          <w:bCs/>
        </w:rPr>
        <w:t>14.4.4</w:t>
      </w:r>
      <w:r>
        <w:rPr>
          <w:b/>
          <w:bCs/>
          <w:color w:val="339966"/>
        </w:rPr>
        <w:t xml:space="preserve"> </w:t>
      </w:r>
      <w:r>
        <w:t xml:space="preserve">Każdy z Delegatów może wskazać maksymalnie sześć osób spośród kandydatów, którzy przesłali do Zarządu Głównego swe listy intencyjne i program działania w terminie </w:t>
      </w:r>
      <w:r>
        <w:lastRenderedPageBreak/>
        <w:t xml:space="preserve">określonym przez Zarząd Główny. Kandydaci powinni uzyskać uprzednio poparcie Oddziału Regionalnego, z którego się wywodzą. </w:t>
      </w:r>
    </w:p>
    <w:p w14:paraId="1FACA57E" w14:textId="77777777" w:rsidR="0059343E" w:rsidRDefault="0059343E" w:rsidP="0059343E">
      <w:pPr>
        <w:tabs>
          <w:tab w:val="center" w:pos="4896"/>
          <w:tab w:val="right" w:pos="9432"/>
        </w:tabs>
      </w:pPr>
      <w:r>
        <w:t>14.4.5 Wszyscy Delegaci otrzymują po jednej karcie do głosowania. Zgodnie z § 14.4.4, na jednej karcie do głosowania każdy Delegat może wskazać maksymalnie sześć osób spośród wszystkich kandydujących.</w:t>
      </w:r>
    </w:p>
    <w:p w14:paraId="3D55A473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14.4.6 Każdy Delegat dysponuje jednym głosem. </w:t>
      </w:r>
    </w:p>
    <w:p w14:paraId="199299CF" w14:textId="77777777" w:rsidR="0059343E" w:rsidRDefault="0059343E" w:rsidP="0059343E">
      <w:pPr>
        <w:tabs>
          <w:tab w:val="center" w:pos="4896"/>
          <w:tab w:val="right" w:pos="9432"/>
        </w:tabs>
        <w:rPr>
          <w:b/>
          <w:color w:val="FF0000"/>
        </w:rPr>
      </w:pPr>
    </w:p>
    <w:p w14:paraId="28235F5C" w14:textId="77777777" w:rsidR="0059343E" w:rsidRDefault="0059343E" w:rsidP="0059343E">
      <w:pPr>
        <w:tabs>
          <w:tab w:val="center" w:pos="4896"/>
          <w:tab w:val="right" w:pos="9432"/>
        </w:tabs>
      </w:pPr>
      <w:r>
        <w:t>§ 15.1. Uchwały wszystkich władz Stowarzyszenia zapadają bezwzględną większością głosów przy obecności co najmniej połowy ogólnej liczby uprawionych do głosowania.</w:t>
      </w:r>
    </w:p>
    <w:p w14:paraId="700E18FF" w14:textId="77777777" w:rsidR="0059343E" w:rsidRDefault="0059343E" w:rsidP="0059343E">
      <w:pPr>
        <w:tabs>
          <w:tab w:val="center" w:pos="4896"/>
          <w:tab w:val="right" w:pos="9432"/>
        </w:tabs>
      </w:pPr>
      <w:r>
        <w:t>15.2. W przypadku równej ilości decyduje głos Przewodniczącego Zebrania.</w:t>
      </w:r>
    </w:p>
    <w:p w14:paraId="67E1E0E6" w14:textId="77777777" w:rsidR="0059343E" w:rsidRDefault="0059343E" w:rsidP="0059343E">
      <w:pPr>
        <w:tabs>
          <w:tab w:val="center" w:pos="4896"/>
          <w:tab w:val="right" w:pos="9432"/>
        </w:tabs>
      </w:pPr>
      <w:r>
        <w:t>15.3. W przypadku braku kworum Zebranie Członków /Delegatów/ i Zebranie Oddziału zbiera się ponownie w przeciągu nie później niż 90 dni i uchwały zapadają bez względu na liczbę uczestników.</w:t>
      </w:r>
    </w:p>
    <w:p w14:paraId="5F7DD7E8" w14:textId="77777777" w:rsidR="0059343E" w:rsidRDefault="0059343E" w:rsidP="0059343E">
      <w:pPr>
        <w:tabs>
          <w:tab w:val="center" w:pos="4896"/>
          <w:tab w:val="right" w:pos="9432"/>
        </w:tabs>
      </w:pPr>
    </w:p>
    <w:p w14:paraId="79D0BEE3" w14:textId="77777777" w:rsidR="0059343E" w:rsidRDefault="0059343E" w:rsidP="0059343E">
      <w:pPr>
        <w:pStyle w:val="Nagwek2"/>
        <w:numPr>
          <w:ilvl w:val="0"/>
          <w:numId w:val="2"/>
        </w:numPr>
        <w:tabs>
          <w:tab w:val="center" w:pos="6336"/>
          <w:tab w:val="right" w:pos="10872"/>
        </w:tabs>
      </w:pPr>
      <w:r>
        <w:t>Władze Naczelne</w:t>
      </w:r>
    </w:p>
    <w:p w14:paraId="583801F9" w14:textId="77777777" w:rsidR="0059343E" w:rsidRDefault="0059343E" w:rsidP="0059343E">
      <w:pPr>
        <w:tabs>
          <w:tab w:val="center" w:pos="4896"/>
          <w:tab w:val="right" w:pos="9432"/>
        </w:tabs>
      </w:pPr>
      <w:r>
        <w:t>§ 16. Naczelnymi Władzami Stowarzyszenia są:</w:t>
      </w:r>
    </w:p>
    <w:p w14:paraId="77B0A2DE" w14:textId="77777777" w:rsidR="0059343E" w:rsidRDefault="0059343E" w:rsidP="0059343E">
      <w:pPr>
        <w:tabs>
          <w:tab w:val="center" w:pos="4896"/>
          <w:tab w:val="right" w:pos="9432"/>
        </w:tabs>
      </w:pPr>
      <w:r>
        <w:t>1. Zebranie Członków /Delegatów/,</w:t>
      </w:r>
    </w:p>
    <w:p w14:paraId="4E6510B0" w14:textId="77777777" w:rsidR="0059343E" w:rsidRDefault="0059343E" w:rsidP="0059343E">
      <w:pPr>
        <w:tabs>
          <w:tab w:val="center" w:pos="4896"/>
          <w:tab w:val="right" w:pos="9432"/>
        </w:tabs>
      </w:pPr>
      <w:r>
        <w:t>2. Zarząd Główny,</w:t>
      </w:r>
    </w:p>
    <w:p w14:paraId="163E1B76" w14:textId="77777777" w:rsidR="0059343E" w:rsidRDefault="0059343E" w:rsidP="0059343E">
      <w:pPr>
        <w:tabs>
          <w:tab w:val="center" w:pos="4896"/>
          <w:tab w:val="right" w:pos="9432"/>
        </w:tabs>
      </w:pPr>
      <w:r>
        <w:t>3. Główna Komisja Rewizyjna.</w:t>
      </w:r>
    </w:p>
    <w:p w14:paraId="67B04A71" w14:textId="77777777" w:rsidR="0059343E" w:rsidRDefault="0059343E" w:rsidP="0059343E">
      <w:pPr>
        <w:tabs>
          <w:tab w:val="center" w:pos="4896"/>
          <w:tab w:val="right" w:pos="9432"/>
        </w:tabs>
      </w:pPr>
      <w:r>
        <w:t>§ 17. Zebranie Członków /Delegatów/ zwane dalej Zebraniem jest najwyższym organem Stowarzyszenia, a tworzą je członkowie Stowarzyszenia.</w:t>
      </w:r>
    </w:p>
    <w:p w14:paraId="7124C350" w14:textId="77777777" w:rsidR="0059343E" w:rsidRDefault="0059343E" w:rsidP="0059343E">
      <w:pPr>
        <w:tabs>
          <w:tab w:val="center" w:pos="4896"/>
          <w:tab w:val="right" w:pos="9432"/>
        </w:tabs>
      </w:pPr>
      <w:r>
        <w:t>W przypadku kiedy:</w:t>
      </w:r>
    </w:p>
    <w:p w14:paraId="2A65D457" w14:textId="77777777" w:rsidR="0059343E" w:rsidRDefault="0059343E" w:rsidP="0059343E">
      <w:pPr>
        <w:tabs>
          <w:tab w:val="center" w:pos="5616"/>
          <w:tab w:val="right" w:pos="10152"/>
        </w:tabs>
        <w:ind w:left="360"/>
        <w:jc w:val="left"/>
      </w:pPr>
      <w:r>
        <w:t xml:space="preserve">1. zostaną powołane co najmniej dwa Oddziały  lub </w:t>
      </w:r>
    </w:p>
    <w:p w14:paraId="1F8FE63F" w14:textId="77777777" w:rsidR="0059343E" w:rsidRDefault="0059343E" w:rsidP="0059343E">
      <w:pPr>
        <w:tabs>
          <w:tab w:val="center" w:pos="5616"/>
          <w:tab w:val="right" w:pos="10152"/>
        </w:tabs>
        <w:ind w:left="360"/>
      </w:pPr>
      <w:r>
        <w:t>2. Stowarzyszenie osiągnie liczbę powyżej 100 członków</w:t>
      </w:r>
    </w:p>
    <w:p w14:paraId="6E80D427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Zebranie tworzą Członkowie  /Delegaci/. </w:t>
      </w:r>
    </w:p>
    <w:p w14:paraId="5F57D121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Delegatem jest  osoba wytypowana przez Zarząd Oddziału Regionalnego z uwzględnieniem § 14.4.1. </w:t>
      </w:r>
    </w:p>
    <w:p w14:paraId="46FECDA8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§ 18.1. Zwyczajne Zebranie zwołuje Zarząd Główny Stowarzyszenia co najmniej raz na cztery lata. </w:t>
      </w:r>
    </w:p>
    <w:p w14:paraId="38248ABC" w14:textId="77777777" w:rsidR="0059343E" w:rsidRDefault="0059343E" w:rsidP="0059343E">
      <w:pPr>
        <w:tabs>
          <w:tab w:val="center" w:pos="4896"/>
          <w:tab w:val="right" w:pos="9432"/>
        </w:tabs>
        <w:rPr>
          <w:bCs/>
        </w:rPr>
      </w:pPr>
      <w:r>
        <w:rPr>
          <w:bCs/>
        </w:rPr>
        <w:t xml:space="preserve">18.2.  Nadzwyczajne Zebranie zwołuje Zarząd Główny z własnej inicjatywy lub na wniosek 1/5 członków Stowarzyszenia lub na wniosek Głównej Komisji Rewizyjnej. Wniosek do Zarządu Głównego powinien zawierać proponowany porządek obrad. Zwołania dokonuje się pocztą elektroniczną, listami poleconymi lub w inny przyjęty w Stowarzyszeniu zwyczajowo sposób najpóźniej na </w:t>
      </w:r>
      <w:r>
        <w:t xml:space="preserve"> 15 dni </w:t>
      </w:r>
      <w:r>
        <w:rPr>
          <w:bCs/>
        </w:rPr>
        <w:t>przed terminem Nadzwyczajnego Zebrania. Nadzwyczajne Zebranie obraduje wyłącznie nad sprawami objętymi wnioskiem.</w:t>
      </w:r>
    </w:p>
    <w:p w14:paraId="6CEB2CEE" w14:textId="77777777" w:rsidR="0059343E" w:rsidRDefault="0059343E" w:rsidP="0059343E">
      <w:pPr>
        <w:tabs>
          <w:tab w:val="center" w:pos="4896"/>
          <w:tab w:val="right" w:pos="9432"/>
        </w:tabs>
      </w:pPr>
      <w:r>
        <w:lastRenderedPageBreak/>
        <w:t>§ 19. Do wyłącznej kompetencji Zebrania należy :</w:t>
      </w:r>
    </w:p>
    <w:p w14:paraId="1527901D" w14:textId="77777777" w:rsidR="0059343E" w:rsidRDefault="0059343E" w:rsidP="0059343E">
      <w:pPr>
        <w:tabs>
          <w:tab w:val="center" w:pos="4896"/>
          <w:tab w:val="right" w:pos="9432"/>
        </w:tabs>
      </w:pPr>
      <w:r>
        <w:t>19.1. ustalanie głównych wytycznych działalności Stowarzyszenia,</w:t>
      </w:r>
    </w:p>
    <w:p w14:paraId="29D06082" w14:textId="77777777" w:rsidR="0059343E" w:rsidRDefault="0059343E" w:rsidP="0059343E">
      <w:pPr>
        <w:tabs>
          <w:tab w:val="center" w:pos="4896"/>
          <w:tab w:val="right" w:pos="9432"/>
        </w:tabs>
      </w:pPr>
      <w:r>
        <w:t>19.2. wybór i odwoływanie członków Zarządu Głównego, Głównej Komisji Rewizyjnej,</w:t>
      </w:r>
    </w:p>
    <w:p w14:paraId="3A132901" w14:textId="77777777" w:rsidR="0059343E" w:rsidRDefault="0059343E" w:rsidP="0059343E">
      <w:pPr>
        <w:tabs>
          <w:tab w:val="center" w:pos="4896"/>
          <w:tab w:val="right" w:pos="9432"/>
        </w:tabs>
      </w:pPr>
      <w:r>
        <w:t>19.3. udzielanie absolutorium Zarządowi Głównemu,</w:t>
      </w:r>
    </w:p>
    <w:p w14:paraId="0C18D3AC" w14:textId="77777777" w:rsidR="0059343E" w:rsidRDefault="0059343E" w:rsidP="0059343E">
      <w:pPr>
        <w:tabs>
          <w:tab w:val="center" w:pos="4896"/>
          <w:tab w:val="right" w:pos="9432"/>
        </w:tabs>
      </w:pPr>
      <w:r>
        <w:t>19.4. ustalanie składek członkowskich,</w:t>
      </w:r>
    </w:p>
    <w:p w14:paraId="2F7D2BD3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19.5. zmiana Statutu, </w:t>
      </w:r>
    </w:p>
    <w:p w14:paraId="70071C49" w14:textId="77777777" w:rsidR="0059343E" w:rsidRDefault="0059343E" w:rsidP="0059343E">
      <w:pPr>
        <w:tabs>
          <w:tab w:val="center" w:pos="4896"/>
          <w:tab w:val="right" w:pos="9432"/>
        </w:tabs>
      </w:pPr>
      <w:r>
        <w:t>19.6 rozwiązanie Stowarzyszenia,</w:t>
      </w:r>
    </w:p>
    <w:p w14:paraId="5BD5062B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19.7. rozpatrywanie </w:t>
      </w:r>
      <w:proofErr w:type="spellStart"/>
      <w:r>
        <w:t>odwołań</w:t>
      </w:r>
      <w:proofErr w:type="spellEnd"/>
      <w:r>
        <w:t xml:space="preserve"> od uchwał Zarządu Głównego o wykluczeniu.</w:t>
      </w:r>
    </w:p>
    <w:p w14:paraId="165A7DF5" w14:textId="77777777" w:rsidR="0059343E" w:rsidRDefault="0059343E" w:rsidP="0059343E">
      <w:pPr>
        <w:tabs>
          <w:tab w:val="center" w:pos="4896"/>
          <w:tab w:val="right" w:pos="9432"/>
        </w:tabs>
        <w:rPr>
          <w:color w:val="000000"/>
          <w:lang w:val="cs-CZ"/>
        </w:rPr>
      </w:pPr>
      <w:r>
        <w:rPr>
          <w:color w:val="000000"/>
        </w:rPr>
        <w:t xml:space="preserve">§ 20.1. </w:t>
      </w:r>
      <w:r>
        <w:rPr>
          <w:color w:val="000000"/>
          <w:spacing w:val="20"/>
        </w:rPr>
        <w:t xml:space="preserve"> </w:t>
      </w:r>
      <w:r>
        <w:rPr>
          <w:color w:val="000000"/>
          <w:lang w:val="cs-CZ"/>
        </w:rPr>
        <w:t xml:space="preserve">Zarząd Główny zwany dalej Zarządem składa się z 5 do 7 członków, w tym Prezesa, Skarbnika i Sekretarza, jednego lub dwóch Wiceprezesów i jednego członka Zarządu. Siódmym członkiem Zarządu  </w:t>
      </w:r>
      <w:r>
        <w:rPr>
          <w:color w:val="000000"/>
        </w:rPr>
        <w:t xml:space="preserve">jest </w:t>
      </w:r>
      <w:r>
        <w:rPr>
          <w:color w:val="000000"/>
          <w:lang w:val="cs-CZ"/>
        </w:rPr>
        <w:t>Prezes Stowarzyszenia ubiegłej kadencji, pełniący funkcję Prezesa Honorowego Stowarzyszenia.</w:t>
      </w:r>
    </w:p>
    <w:p w14:paraId="289EEDC8" w14:textId="77777777" w:rsidR="0059343E" w:rsidRDefault="0059343E" w:rsidP="0059343E">
      <w:pPr>
        <w:tabs>
          <w:tab w:val="center" w:pos="4896"/>
          <w:tab w:val="right" w:pos="9432"/>
        </w:tabs>
      </w:pPr>
      <w:r>
        <w:t>20.2. Posiedzenia Zarządu odbywają się w miarę potrzeb nie rzadziej niż dwa  razy do roku. Zwoływane są przez Prezesa lub na żądanie 1/3 członków Zarządu.</w:t>
      </w:r>
    </w:p>
    <w:p w14:paraId="7414D9F6" w14:textId="77777777" w:rsidR="0059343E" w:rsidRDefault="0059343E" w:rsidP="0059343E">
      <w:pPr>
        <w:pStyle w:val="Tekstpodstawowy21"/>
      </w:pPr>
    </w:p>
    <w:p w14:paraId="5EFA9712" w14:textId="77777777" w:rsidR="0059343E" w:rsidRDefault="0059343E" w:rsidP="0059343E">
      <w:pPr>
        <w:pStyle w:val="Tekstpodstawowy21"/>
        <w:rPr>
          <w:b w:val="0"/>
          <w:color w:val="00000A"/>
        </w:rPr>
      </w:pPr>
      <w:r>
        <w:rPr>
          <w:b w:val="0"/>
          <w:color w:val="00000A"/>
        </w:rPr>
        <w:t xml:space="preserve">21.1. Zarząd kieruje działalnością Stowarzyszenia, odpowiada za jego wyniki finansowo-gospodarcze, reprezentuje Stowarzyszenie na zewnątrz, a w szczególności : </w:t>
      </w:r>
    </w:p>
    <w:p w14:paraId="4E826C2C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opracowuje plany roczne i wieloletnie Stowarzyszenia,</w:t>
      </w:r>
    </w:p>
    <w:p w14:paraId="7C7CBDA1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uchwala regulamin pracy Zarządu,</w:t>
      </w:r>
    </w:p>
    <w:p w14:paraId="5883CE09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zaciąga zobowiązania i podpisuje umowy w imieniu Stowarzyszenia,</w:t>
      </w:r>
    </w:p>
    <w:p w14:paraId="5384158C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powołuje, nadzoruje i rozwiązuje Oddziały Regionalne,</w:t>
      </w:r>
    </w:p>
    <w:p w14:paraId="0D3B7361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uchyla uchwały Zarządu Oddziału sprzeczne z postanowieniami Statutu i uchwałami władz naczelnych,</w:t>
      </w:r>
    </w:p>
    <w:p w14:paraId="3CC609B5" w14:textId="77777777" w:rsidR="0059343E" w:rsidRDefault="0059343E" w:rsidP="0059343E">
      <w:pPr>
        <w:numPr>
          <w:ilvl w:val="0"/>
          <w:numId w:val="5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zatwierdza sprawozdania finansowe.</w:t>
      </w:r>
    </w:p>
    <w:p w14:paraId="146F4ACF" w14:textId="77777777" w:rsidR="0059343E" w:rsidRDefault="0059343E" w:rsidP="0059343E">
      <w:pPr>
        <w:tabs>
          <w:tab w:val="left" w:pos="2862"/>
          <w:tab w:val="center" w:pos="5610"/>
          <w:tab w:val="center" w:pos="7398"/>
          <w:tab w:val="right" w:pos="10146"/>
          <w:tab w:val="right" w:pos="11934"/>
        </w:tabs>
        <w:ind w:left="714" w:hanging="357"/>
        <w:rPr>
          <w:bCs/>
        </w:rPr>
      </w:pPr>
      <w:r>
        <w:rPr>
          <w:bCs/>
        </w:rPr>
        <w:t>21.2.</w:t>
      </w:r>
      <w:r>
        <w:rPr>
          <w:bCs/>
          <w:color w:val="000000"/>
        </w:rPr>
        <w:t xml:space="preserve">Wszelkie </w:t>
      </w:r>
      <w:r>
        <w:rPr>
          <w:bCs/>
        </w:rPr>
        <w:t>dokumenty o charakterze majątkowym do kwoty 25.000 zł (słownie: dwadzieścia pięć tysięcy złotych) są podpisywane przez jednego członka Zarządu. Wszelkie inne dokumenty o charakterze majątkowym podpisywane są przez dwóch członków Zarządu łącznie.  Dokumenty o charakterze niemajątkowy podpisywane są przez każdego członka Zarządu samodzielnie.</w:t>
      </w:r>
    </w:p>
    <w:p w14:paraId="0C95A9D0" w14:textId="77777777" w:rsidR="0059343E" w:rsidRDefault="0059343E" w:rsidP="0059343E">
      <w:pPr>
        <w:tabs>
          <w:tab w:val="center" w:pos="4896"/>
          <w:tab w:val="right" w:pos="9432"/>
        </w:tabs>
        <w:rPr>
          <w:bCs/>
        </w:rPr>
      </w:pPr>
    </w:p>
    <w:p w14:paraId="64A05665" w14:textId="77777777" w:rsidR="0059343E" w:rsidRDefault="0059343E" w:rsidP="0059343E">
      <w:pPr>
        <w:tabs>
          <w:tab w:val="center" w:pos="4896"/>
          <w:tab w:val="right" w:pos="9432"/>
        </w:tabs>
      </w:pPr>
      <w:r>
        <w:t>§ 22.1.Główna komisja Rewizyjna zwana Komisją składa się z 3 członków.</w:t>
      </w:r>
    </w:p>
    <w:p w14:paraId="761F459E" w14:textId="77777777" w:rsidR="0059343E" w:rsidRDefault="0059343E" w:rsidP="0059343E">
      <w:pPr>
        <w:tabs>
          <w:tab w:val="center" w:pos="4896"/>
          <w:tab w:val="right" w:pos="9432"/>
        </w:tabs>
      </w:pPr>
      <w:r>
        <w:t>22.2. Komisja zostaje wybrana w dniu wyborów Zarządu, poprzez bezpośrednie i jawne głosowanie Delegatów. Kandydaci do Komisji muszą spełniać wymogi określone w §22 punkt 4. Komisja wybiera ze swojego grona Przewodniczącego, Z-</w:t>
      </w:r>
      <w:proofErr w:type="spellStart"/>
      <w:r>
        <w:t>cę</w:t>
      </w:r>
      <w:proofErr w:type="spellEnd"/>
      <w:r>
        <w:t xml:space="preserve"> Przewodniczącego i Sekretarza w dniu wyborów.</w:t>
      </w:r>
    </w:p>
    <w:p w14:paraId="28BEB1F1" w14:textId="77777777" w:rsidR="0059343E" w:rsidRDefault="0059343E" w:rsidP="0059343E">
      <w:pPr>
        <w:tabs>
          <w:tab w:val="center" w:pos="4896"/>
          <w:tab w:val="right" w:pos="9432"/>
        </w:tabs>
        <w:rPr>
          <w:spacing w:val="20"/>
        </w:rPr>
      </w:pPr>
      <w:r>
        <w:lastRenderedPageBreak/>
        <w:t xml:space="preserve">22.3. </w:t>
      </w:r>
      <w:r>
        <w:rPr>
          <w:spacing w:val="20"/>
        </w:rPr>
        <w:t>Posiedzenia Komisji odbywają się w miarę potrzeb nie rzadziej niż w roku.</w:t>
      </w:r>
    </w:p>
    <w:p w14:paraId="36BD21A0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t xml:space="preserve"> 22.4. </w:t>
      </w:r>
      <w:r>
        <w:rPr>
          <w:rFonts w:eastAsia="Lucida Sans Unicode" w:cs="Tahoma"/>
          <w:bCs/>
        </w:rPr>
        <w:t xml:space="preserve">4. Członkowie Komisji Rewizyjnej: </w:t>
      </w:r>
    </w:p>
    <w:p w14:paraId="10BFBE03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 a)  nie mogą być członkami organu zarządzającego ani pozostawać z nimi  w związku małżeńskim, we wspólnym pożyciu, w stosunku pokrewieństwa, powinowactwa lub podległości służbowej, </w:t>
      </w:r>
    </w:p>
    <w:p w14:paraId="26E92620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 b)  nie byli skazani prawomocnym wyrokiem za przestępstwo umyślne ścigane z oskarżenia publicznego lub przestępstwo skarbowe, </w:t>
      </w:r>
    </w:p>
    <w:p w14:paraId="59685378" w14:textId="77777777" w:rsidR="0059343E" w:rsidRDefault="0059343E" w:rsidP="0059343E">
      <w:pPr>
        <w:tabs>
          <w:tab w:val="center" w:pos="4896"/>
          <w:tab w:val="right" w:pos="9432"/>
        </w:tabs>
      </w:pPr>
    </w:p>
    <w:p w14:paraId="12570521" w14:textId="77777777" w:rsidR="0059343E" w:rsidRDefault="0059343E" w:rsidP="0059343E">
      <w:pPr>
        <w:tabs>
          <w:tab w:val="center" w:pos="4896"/>
          <w:tab w:val="right" w:pos="9432"/>
        </w:tabs>
      </w:pPr>
    </w:p>
    <w:p w14:paraId="2F6C70FF" w14:textId="77777777" w:rsidR="0059343E" w:rsidRDefault="0059343E" w:rsidP="0059343E">
      <w:pPr>
        <w:tabs>
          <w:tab w:val="center" w:pos="4896"/>
          <w:tab w:val="right" w:pos="9432"/>
        </w:tabs>
      </w:pPr>
      <w:r>
        <w:t>§ 23.1. Do kompetencji Komisji należą:</w:t>
      </w:r>
    </w:p>
    <w:p w14:paraId="6E37AE57" w14:textId="77777777" w:rsidR="0059343E" w:rsidRDefault="0059343E" w:rsidP="0059343E">
      <w:pPr>
        <w:numPr>
          <w:ilvl w:val="0"/>
          <w:numId w:val="6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kontrola działalności Stowarzyszenia,</w:t>
      </w:r>
    </w:p>
    <w:p w14:paraId="69283949" w14:textId="77777777" w:rsidR="0059343E" w:rsidRDefault="0059343E" w:rsidP="0059343E">
      <w:pPr>
        <w:numPr>
          <w:ilvl w:val="0"/>
          <w:numId w:val="6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przedkładanie Zarządowi wyników z przeprowadzonej kontroli,</w:t>
      </w:r>
    </w:p>
    <w:p w14:paraId="472AA51F" w14:textId="77777777" w:rsidR="0059343E" w:rsidRDefault="0059343E" w:rsidP="0059343E">
      <w:pPr>
        <w:numPr>
          <w:ilvl w:val="0"/>
          <w:numId w:val="6"/>
        </w:numPr>
        <w:tabs>
          <w:tab w:val="center" w:pos="4896"/>
          <w:tab w:val="center" w:pos="5256"/>
          <w:tab w:val="right" w:pos="9432"/>
          <w:tab w:val="right" w:pos="9792"/>
        </w:tabs>
      </w:pPr>
      <w:r>
        <w:t>przedkładanie Zebraniu wyników kontroli działalności Zarządu i występowanie do Zebrania o udzielenie Zarządowi absolutorium.</w:t>
      </w:r>
    </w:p>
    <w:p w14:paraId="4A0D7CEA" w14:textId="77777777" w:rsidR="0059343E" w:rsidRDefault="0059343E" w:rsidP="0059343E">
      <w:pPr>
        <w:tabs>
          <w:tab w:val="center" w:pos="4896"/>
          <w:tab w:val="right" w:pos="9432"/>
        </w:tabs>
      </w:pPr>
    </w:p>
    <w:p w14:paraId="027DF102" w14:textId="77777777" w:rsidR="0059343E" w:rsidRDefault="0059343E" w:rsidP="0059343E">
      <w:pPr>
        <w:numPr>
          <w:ilvl w:val="0"/>
          <w:numId w:val="2"/>
        </w:numPr>
        <w:tabs>
          <w:tab w:val="center" w:pos="5256"/>
          <w:tab w:val="center" w:pos="6336"/>
          <w:tab w:val="right" w:pos="9792"/>
          <w:tab w:val="right" w:pos="10872"/>
        </w:tabs>
        <w:ind w:left="360" w:hanging="360"/>
        <w:jc w:val="center"/>
        <w:rPr>
          <w:b/>
        </w:rPr>
      </w:pPr>
      <w:r>
        <w:rPr>
          <w:b/>
        </w:rPr>
        <w:t>Regionalne Władze Stowarzyszenia</w:t>
      </w:r>
    </w:p>
    <w:p w14:paraId="34937E98" w14:textId="77777777" w:rsidR="0059343E" w:rsidRDefault="0059343E" w:rsidP="0059343E">
      <w:pPr>
        <w:tabs>
          <w:tab w:val="center" w:pos="4896"/>
          <w:tab w:val="right" w:pos="9432"/>
        </w:tabs>
      </w:pPr>
      <w:r>
        <w:t>§ 24.1. Regionalnymi Władzami Stowarzyszenia są:</w:t>
      </w:r>
    </w:p>
    <w:p w14:paraId="196C4EC9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  <w:r>
        <w:t>1. Zebranie Oddziału,</w:t>
      </w:r>
    </w:p>
    <w:p w14:paraId="6B173D06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2. Zarząd Oddziału,</w:t>
      </w:r>
    </w:p>
    <w:p w14:paraId="758CFE5F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 xml:space="preserve">24.2. Wybory do Zarządu Oddziału Regionalnego Stowarzyszenia odbywają się w głosowaniu tajnym. </w:t>
      </w:r>
    </w:p>
    <w:p w14:paraId="3D0771A2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24.3. Regionalne władze Stowarzyszenia i Oddziały Regionalne powoływane i likwidowane są na podstawie uchwały Zarządu Głównego.</w:t>
      </w:r>
    </w:p>
    <w:p w14:paraId="619F15B6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24.4. Uchwała powołująca Oddział określa siedzibę oraz obszar jego działania. Oddział może być powołany, jeżeli zgłosi do niego swoją przynależność co najmniej 10 członków.</w:t>
      </w:r>
    </w:p>
    <w:p w14:paraId="2F10DA5C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§ 25.1. Zebranie Oddziału tworzą członkowie Stowarzyszenia zakwalifikowani do tego Oddziału.</w:t>
      </w:r>
    </w:p>
    <w:p w14:paraId="3495BCD6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25.2. Zwyczajne Zebranie Oddziału zostaje zwołane przez Zarząd Oddziału co najmniej raz w roku.</w:t>
      </w:r>
    </w:p>
    <w:p w14:paraId="6F7A272B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25.3. Nadzwyczajne Zebranie Oddziału zostaje zwołane przez Zarząd Oddziału w terminie 30 dni licząc od daty wpłynięcia:</w:t>
      </w:r>
    </w:p>
    <w:p w14:paraId="3C3D9D20" w14:textId="77777777" w:rsidR="0059343E" w:rsidRDefault="0059343E" w:rsidP="0059343E">
      <w:pPr>
        <w:tabs>
          <w:tab w:val="center" w:pos="4896"/>
          <w:tab w:val="center" w:pos="6336"/>
          <w:tab w:val="right" w:pos="9432"/>
          <w:tab w:val="right" w:pos="10872"/>
        </w:tabs>
        <w:ind w:left="360"/>
      </w:pPr>
      <w:r>
        <w:t>a) wniosku 1/5 członków Oddziału,</w:t>
      </w:r>
    </w:p>
    <w:p w14:paraId="22C19BE2" w14:textId="77777777" w:rsidR="0059343E" w:rsidRDefault="0059343E" w:rsidP="0059343E">
      <w:pPr>
        <w:tabs>
          <w:tab w:val="center" w:pos="4896"/>
          <w:tab w:val="center" w:pos="6336"/>
          <w:tab w:val="right" w:pos="9432"/>
          <w:tab w:val="right" w:pos="10872"/>
        </w:tabs>
        <w:ind w:left="360"/>
      </w:pPr>
      <w:r>
        <w:t>b) wniosku Delegata danego Oddziału,</w:t>
      </w:r>
    </w:p>
    <w:p w14:paraId="7885FCF9" w14:textId="77777777" w:rsidR="0059343E" w:rsidRDefault="0059343E" w:rsidP="0059343E">
      <w:pPr>
        <w:tabs>
          <w:tab w:val="center" w:pos="4896"/>
          <w:tab w:val="center" w:pos="6336"/>
          <w:tab w:val="right" w:pos="9432"/>
          <w:tab w:val="right" w:pos="10872"/>
        </w:tabs>
        <w:ind w:left="360"/>
      </w:pPr>
      <w:r>
        <w:t>c) wniosku Zarządu Głównego.</w:t>
      </w:r>
    </w:p>
    <w:p w14:paraId="4746CE6C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lastRenderedPageBreak/>
        <w:t>25.4. Zwołania dokonuje się pocztą elektroniczną, listami poleconymi lub w inny przyjęty w Stowarzyszeniu sposób na dwa tygodnie przed terminem Zebrania.</w:t>
      </w:r>
    </w:p>
    <w:p w14:paraId="0269E9B8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§ 26. Do wyłącznej kompetencji Zebrania Oddziału należy:</w:t>
      </w:r>
    </w:p>
    <w:p w14:paraId="3437DB36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26.1. uchwalanie kierunków działalności Oddziału zgodnie z ustaleniami zebrania Członków /Delegatów/ i Zarządu Głównego,</w:t>
      </w:r>
    </w:p>
    <w:p w14:paraId="5DE17644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26.2. rozpatrywanie sprawozdań z działalności Zarządu Oddziału i udzielanie tym władzom absolutorium,</w:t>
      </w:r>
    </w:p>
    <w:p w14:paraId="2D8302C5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  <w:rPr>
          <w:color w:val="000000"/>
        </w:rPr>
      </w:pPr>
      <w:r>
        <w:rPr>
          <w:color w:val="000000"/>
        </w:rPr>
        <w:t>26.3. wybór :</w:t>
      </w:r>
    </w:p>
    <w:p w14:paraId="160E00E8" w14:textId="77777777" w:rsidR="0059343E" w:rsidRDefault="0059343E" w:rsidP="0059343E">
      <w:pPr>
        <w:tabs>
          <w:tab w:val="center" w:pos="4896"/>
          <w:tab w:val="center" w:pos="6336"/>
          <w:tab w:val="right" w:pos="9432"/>
          <w:tab w:val="right" w:pos="10872"/>
        </w:tabs>
        <w:ind w:left="360"/>
        <w:rPr>
          <w:color w:val="000000"/>
        </w:rPr>
      </w:pPr>
      <w:r>
        <w:rPr>
          <w:color w:val="000000"/>
        </w:rPr>
        <w:t>a) członków Zarządu Oddziału,</w:t>
      </w:r>
    </w:p>
    <w:p w14:paraId="324586BE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>§ 27.1. Zarząd Oddziału składa się z 3-5 członków, którzy wybierają ze swego grona Przewodniczącego,</w:t>
      </w:r>
      <w:r>
        <w:rPr>
          <w:color w:val="FF0000"/>
        </w:rPr>
        <w:t xml:space="preserve"> </w:t>
      </w:r>
      <w:r>
        <w:t>Z-</w:t>
      </w:r>
      <w:proofErr w:type="spellStart"/>
      <w:r>
        <w:t>cę</w:t>
      </w:r>
      <w:proofErr w:type="spellEnd"/>
      <w:r>
        <w:t xml:space="preserve"> Przewodniczącego, Skarbnika i Sekretarza.</w:t>
      </w:r>
    </w:p>
    <w:p w14:paraId="304F0549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 xml:space="preserve">27.2. Posiedzenia Zarządu Oddziału odbywają się w miarę potrzeb nie rzadziej niż dwa razy w roku. </w:t>
      </w:r>
    </w:p>
    <w:p w14:paraId="628A8853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</w:pPr>
      <w:r>
        <w:t xml:space="preserve">27.3. Do wyłącznej kompetencji Zarządu Oddziału należy : </w:t>
      </w:r>
    </w:p>
    <w:p w14:paraId="779CCAF0" w14:textId="77777777" w:rsidR="0059343E" w:rsidRDefault="0059343E" w:rsidP="0059343E">
      <w:pPr>
        <w:numPr>
          <w:ilvl w:val="0"/>
          <w:numId w:val="9"/>
        </w:numPr>
        <w:tabs>
          <w:tab w:val="center" w:pos="4536"/>
          <w:tab w:val="center" w:pos="5256"/>
          <w:tab w:val="right" w:pos="9072"/>
          <w:tab w:val="right" w:pos="9792"/>
        </w:tabs>
      </w:pPr>
      <w:r>
        <w:t>reprezentowanie Oddziału na zewnątrz,</w:t>
      </w:r>
    </w:p>
    <w:p w14:paraId="552263E1" w14:textId="77777777" w:rsidR="0059343E" w:rsidRDefault="0059343E" w:rsidP="0059343E">
      <w:pPr>
        <w:numPr>
          <w:ilvl w:val="0"/>
          <w:numId w:val="9"/>
        </w:numPr>
        <w:tabs>
          <w:tab w:val="center" w:pos="4536"/>
          <w:tab w:val="center" w:pos="5256"/>
          <w:tab w:val="right" w:pos="9072"/>
          <w:tab w:val="right" w:pos="9792"/>
        </w:tabs>
      </w:pPr>
      <w:r>
        <w:t>kierowanie Oddziałem,</w:t>
      </w:r>
    </w:p>
    <w:p w14:paraId="235E90F9" w14:textId="77777777" w:rsidR="0059343E" w:rsidRDefault="0059343E" w:rsidP="0059343E">
      <w:pPr>
        <w:numPr>
          <w:ilvl w:val="0"/>
          <w:numId w:val="9"/>
        </w:numPr>
        <w:tabs>
          <w:tab w:val="center" w:pos="4536"/>
          <w:tab w:val="center" w:pos="5256"/>
          <w:tab w:val="right" w:pos="9072"/>
          <w:tab w:val="right" w:pos="9792"/>
        </w:tabs>
      </w:pPr>
      <w:r>
        <w:t>bieżące informowanie Zarządu Głównego o wpływach i potrzebach Oddziału.</w:t>
      </w:r>
    </w:p>
    <w:p w14:paraId="7DEC58F3" w14:textId="77777777" w:rsidR="0059343E" w:rsidRDefault="0059343E" w:rsidP="0059343E">
      <w:pPr>
        <w:tabs>
          <w:tab w:val="center" w:pos="4536"/>
          <w:tab w:val="center" w:pos="4896"/>
          <w:tab w:val="right" w:pos="9072"/>
          <w:tab w:val="right" w:pos="9432"/>
        </w:tabs>
        <w:rPr>
          <w:b/>
          <w:color w:val="FF0000"/>
          <w:sz w:val="32"/>
        </w:rPr>
      </w:pPr>
    </w:p>
    <w:p w14:paraId="6F1D60D4" w14:textId="77777777" w:rsidR="0059343E" w:rsidRDefault="0059343E" w:rsidP="0059343E">
      <w:pPr>
        <w:pStyle w:val="Stopka"/>
        <w:tabs>
          <w:tab w:val="clear" w:pos="4536"/>
          <w:tab w:val="clear" w:pos="9072"/>
          <w:tab w:val="center" w:pos="4896"/>
          <w:tab w:val="right" w:pos="9432"/>
        </w:tabs>
      </w:pPr>
    </w:p>
    <w:p w14:paraId="55189D46" w14:textId="77777777" w:rsidR="0059343E" w:rsidRDefault="0059343E" w:rsidP="0059343E">
      <w:pPr>
        <w:pStyle w:val="Nagwek1"/>
        <w:tabs>
          <w:tab w:val="center" w:pos="4896"/>
          <w:tab w:val="right" w:pos="9432"/>
        </w:tabs>
      </w:pPr>
      <w:r>
        <w:t>V. POSTANOWIENIA KOŃCOWE</w:t>
      </w:r>
    </w:p>
    <w:p w14:paraId="2C5674CD" w14:textId="77777777" w:rsidR="0059343E" w:rsidRDefault="0059343E" w:rsidP="0059343E">
      <w:pPr>
        <w:tabs>
          <w:tab w:val="center" w:pos="4896"/>
          <w:tab w:val="right" w:pos="9432"/>
        </w:tabs>
        <w:rPr>
          <w:b/>
        </w:rPr>
      </w:pPr>
    </w:p>
    <w:p w14:paraId="0BCBA54E" w14:textId="77777777" w:rsidR="0059343E" w:rsidRDefault="0059343E" w:rsidP="0059343E">
      <w:pPr>
        <w:tabs>
          <w:tab w:val="center" w:pos="4896"/>
          <w:tab w:val="right" w:pos="9432"/>
        </w:tabs>
      </w:pPr>
      <w:r>
        <w:t xml:space="preserve">§ 28. Środki finansowe Stowarzyszenia pochodzić mogą z: </w:t>
      </w:r>
    </w:p>
    <w:p w14:paraId="1E916A18" w14:textId="77777777" w:rsidR="0059343E" w:rsidRDefault="0059343E" w:rsidP="0059343E">
      <w:pPr>
        <w:tabs>
          <w:tab w:val="center" w:pos="4896"/>
          <w:tab w:val="right" w:pos="9432"/>
        </w:tabs>
      </w:pPr>
      <w:r>
        <w:t>28.1. wpływów z działalności prowadzonej zgodnie z obowiązującymi przepisami. Stowarzyszenie może prowadzić działalność gospodarczą w rozmiarach służących realizacji celów statutowych określonych w odrębnych przepisach. Dochód z działalności gospodarczej jest przeznaczony na realizację celów statutowych,</w:t>
      </w:r>
    </w:p>
    <w:p w14:paraId="4B9FDC81" w14:textId="77777777" w:rsidR="0059343E" w:rsidRDefault="0059343E" w:rsidP="0059343E">
      <w:pPr>
        <w:tabs>
          <w:tab w:val="center" w:pos="4896"/>
          <w:tab w:val="right" w:pos="9432"/>
        </w:tabs>
      </w:pPr>
      <w:r>
        <w:t>28.2. darowizn, subwencji i zapisów oraz ofiarności publicznej,</w:t>
      </w:r>
    </w:p>
    <w:p w14:paraId="495F5D40" w14:textId="55485FCE" w:rsidR="0059343E" w:rsidRPr="006B6613" w:rsidRDefault="0059343E" w:rsidP="0059343E">
      <w:pPr>
        <w:tabs>
          <w:tab w:val="center" w:pos="4896"/>
          <w:tab w:val="right" w:pos="9432"/>
        </w:tabs>
      </w:pPr>
      <w:r>
        <w:t>28.3. składek członkowskich.</w:t>
      </w:r>
      <w:bookmarkStart w:id="0" w:name="_GoBack"/>
      <w:bookmarkEnd w:id="0"/>
    </w:p>
    <w:p w14:paraId="6A89294E" w14:textId="77777777" w:rsidR="0059343E" w:rsidRDefault="0059343E" w:rsidP="0059343E">
      <w:pPr>
        <w:tabs>
          <w:tab w:val="center" w:pos="4896"/>
          <w:tab w:val="right" w:pos="9432"/>
        </w:tabs>
      </w:pPr>
      <w:r>
        <w:t>§ 29. Zmiany w niniejszym statucie mogą być dokonane jedynie poprzez podjęcie uchwały Zebrania Członków /Delegatów/ większością 2/3 głosów przy obecności co najmniej połowy uprawnionych do głosowania.</w:t>
      </w:r>
    </w:p>
    <w:p w14:paraId="2B0272FF" w14:textId="77777777" w:rsidR="0059343E" w:rsidRDefault="0059343E" w:rsidP="0059343E">
      <w:pPr>
        <w:tabs>
          <w:tab w:val="center" w:pos="4896"/>
          <w:tab w:val="right" w:pos="9432"/>
        </w:tabs>
      </w:pPr>
      <w:r>
        <w:t>§30. Rozwiązanie Stowarzyszenia następuje w drodze podjęcia uchwały Zebrania  większością 4/5 głosów przy obecności co najmniej 2/3 ogólnej liczby członków uprawnionych do głosowania. Zebranie rozwiązuje Stowarzyszenie oraz decyduje o przeznaczeniu środków pozostałych po Stowarzyszeniu.</w:t>
      </w:r>
    </w:p>
    <w:p w14:paraId="18027C6D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lastRenderedPageBreak/>
        <w:t xml:space="preserve">§31. 1. </w:t>
      </w:r>
      <w:r>
        <w:rPr>
          <w:rFonts w:eastAsia="Lucida Sans Unicode" w:cs="Tahoma"/>
          <w:bCs/>
        </w:rPr>
        <w:t>Zabrania się:</w:t>
      </w:r>
    </w:p>
    <w:p w14:paraId="326C28A1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a)  udzielania pożyczek lub zabezpieczania zobowiązań majątkiem Stowarzyszenia  w stosunku do jego członków, członków organów lub pracowników oraz osób, z którymi członkowie, członkowie organów oraz pracownicy Stowarzyszenia 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14:paraId="7A5F89D1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b)  przekazywania  majątku Stowarzyszenia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14:paraId="3E371541" w14:textId="77777777" w:rsidR="0059343E" w:rsidRDefault="0059343E" w:rsidP="0059343E">
      <w:pPr>
        <w:tabs>
          <w:tab w:val="center" w:pos="4896"/>
          <w:tab w:val="right" w:pos="9432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c)  wykorzystywania majątku na rzecz członków, członków organów lub pracowników oraz ich osób bliskich na zasadach innych niż w stosunku do osób trzecich, chyba że to wykorzystanie bezpośrednio wynika z celu statutowego,</w:t>
      </w:r>
    </w:p>
    <w:p w14:paraId="6237420B" w14:textId="77777777" w:rsidR="0059343E" w:rsidRDefault="0059343E" w:rsidP="0059343E">
      <w:pPr>
        <w:tabs>
          <w:tab w:val="center" w:pos="4896"/>
          <w:tab w:val="right" w:pos="9432"/>
        </w:tabs>
        <w:rPr>
          <w:bCs/>
        </w:rPr>
      </w:pPr>
      <w:r>
        <w:rPr>
          <w:bCs/>
        </w:rPr>
        <w:t>d)  zakupu towarów lub usług od podmiotów, w których uczestniczą członkowie Stowarzyszenia, członkowie jego organów lub pracownicy oraz ich osób bliskich, na zasadach innych niż w stosunku do osób trzecich lub po cenach wyższych niż rynkowe.</w:t>
      </w:r>
    </w:p>
    <w:p w14:paraId="7CED7B41" w14:textId="77777777" w:rsidR="0059343E" w:rsidRDefault="0059343E" w:rsidP="0059343E">
      <w:pPr>
        <w:tabs>
          <w:tab w:val="center" w:pos="4896"/>
          <w:tab w:val="right" w:pos="9432"/>
        </w:tabs>
      </w:pPr>
    </w:p>
    <w:p w14:paraId="3D9E75F5" w14:textId="77777777" w:rsidR="00A56364" w:rsidRDefault="00A56364"/>
    <w:sectPr w:rsidR="00A56364">
      <w:footerReference w:type="default" r:id="rId8"/>
      <w:footerReference w:type="first" r:id="rId9"/>
      <w:pgSz w:w="11905" w:h="16837"/>
      <w:pgMar w:top="1134" w:right="1418" w:bottom="1134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0E9E" w14:textId="77777777" w:rsidR="00F46F56" w:rsidRDefault="00F46F56">
      <w:pPr>
        <w:spacing w:line="240" w:lineRule="auto"/>
      </w:pPr>
      <w:r>
        <w:separator/>
      </w:r>
    </w:p>
  </w:endnote>
  <w:endnote w:type="continuationSeparator" w:id="0">
    <w:p w14:paraId="625B3187" w14:textId="77777777" w:rsidR="00F46F56" w:rsidRDefault="00F46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BD4A" w14:textId="77777777" w:rsidR="0059343E" w:rsidRDefault="0059343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0F53" w14:textId="77777777" w:rsidR="0059343E" w:rsidRDefault="005934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3FA8" w14:textId="77777777" w:rsidR="00F46F56" w:rsidRDefault="00F46F56">
      <w:pPr>
        <w:spacing w:line="240" w:lineRule="auto"/>
      </w:pPr>
      <w:r>
        <w:separator/>
      </w:r>
    </w:p>
  </w:footnote>
  <w:footnote w:type="continuationSeparator" w:id="0">
    <w:p w14:paraId="67898457" w14:textId="77777777" w:rsidR="00F46F56" w:rsidRDefault="00F46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E"/>
    <w:rsid w:val="00395912"/>
    <w:rsid w:val="003A573C"/>
    <w:rsid w:val="003B4680"/>
    <w:rsid w:val="004C79D7"/>
    <w:rsid w:val="0059343E"/>
    <w:rsid w:val="00600D4C"/>
    <w:rsid w:val="006B6613"/>
    <w:rsid w:val="007F5500"/>
    <w:rsid w:val="008841EA"/>
    <w:rsid w:val="008E64AD"/>
    <w:rsid w:val="00A134F1"/>
    <w:rsid w:val="00A56364"/>
    <w:rsid w:val="00AE0105"/>
    <w:rsid w:val="00B10C3E"/>
    <w:rsid w:val="00B70789"/>
    <w:rsid w:val="00BE39D9"/>
    <w:rsid w:val="00C41EA5"/>
    <w:rsid w:val="00D54951"/>
    <w:rsid w:val="00D757D0"/>
    <w:rsid w:val="00E55DCC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F3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3E"/>
    <w:pPr>
      <w:suppressAutoHyphens/>
      <w:spacing w:line="360" w:lineRule="auto"/>
      <w:jc w:val="both"/>
    </w:pPr>
    <w:rPr>
      <w:rFonts w:ascii="Times New Roman" w:eastAsia="SimSun" w:hAnsi="Times New Roman" w:cs="Lucida Sans"/>
      <w:kern w:val="1"/>
      <w:lang w:val="pl-PL"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59343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59343E"/>
    <w:pPr>
      <w:keepNext/>
      <w:numPr>
        <w:ilvl w:val="1"/>
        <w:numId w:val="1"/>
      </w:numPr>
      <w:ind w:left="360" w:firstLine="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51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343E"/>
    <w:rPr>
      <w:rFonts w:ascii="Times New Roman" w:eastAsia="SimSun" w:hAnsi="Times New Roman" w:cs="Lucida Sans"/>
      <w:b/>
      <w:kern w:val="1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rsid w:val="0059343E"/>
    <w:rPr>
      <w:rFonts w:ascii="Times New Roman" w:eastAsia="SimSun" w:hAnsi="Times New Roman" w:cs="Lucida Sans"/>
      <w:b/>
      <w:kern w:val="1"/>
      <w:lang w:val="pl-PL" w:eastAsia="hi-IN" w:bidi="hi-IN"/>
    </w:rPr>
  </w:style>
  <w:style w:type="character" w:customStyle="1" w:styleId="apple-converted-space">
    <w:name w:val="apple-converted-space"/>
    <w:basedOn w:val="Domylnaczcionkaakapitu"/>
    <w:rsid w:val="0059343E"/>
  </w:style>
  <w:style w:type="paragraph" w:styleId="Tekstpodstawowy">
    <w:name w:val="Body Text"/>
    <w:basedOn w:val="Normalny"/>
    <w:link w:val="TekstpodstawowyZnak"/>
    <w:rsid w:val="0059343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343E"/>
    <w:rPr>
      <w:rFonts w:ascii="Times New Roman" w:eastAsia="SimSun" w:hAnsi="Times New Roman" w:cs="Lucida Sans"/>
      <w:kern w:val="1"/>
      <w:lang w:val="pl-PL" w:eastAsia="hi-IN" w:bidi="hi-IN"/>
    </w:rPr>
  </w:style>
  <w:style w:type="paragraph" w:customStyle="1" w:styleId="WW-Tekstpodstawowy2">
    <w:name w:val="WW-Tekst podstawowy 2"/>
    <w:basedOn w:val="Normalny"/>
    <w:rsid w:val="0059343E"/>
  </w:style>
  <w:style w:type="paragraph" w:styleId="Stopka">
    <w:name w:val="footer"/>
    <w:basedOn w:val="Normalny"/>
    <w:link w:val="StopkaZnak"/>
    <w:rsid w:val="0059343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43E"/>
    <w:rPr>
      <w:rFonts w:ascii="Times New Roman" w:eastAsia="SimSun" w:hAnsi="Times New Roman" w:cs="Lucida Sans"/>
      <w:kern w:val="1"/>
      <w:lang w:val="pl-PL" w:eastAsia="hi-IN" w:bidi="hi-IN"/>
    </w:rPr>
  </w:style>
  <w:style w:type="paragraph" w:customStyle="1" w:styleId="Tekstpodstawowy21">
    <w:name w:val="Tekst podstawowy 21"/>
    <w:basedOn w:val="Normalny"/>
    <w:rsid w:val="0059343E"/>
    <w:pPr>
      <w:tabs>
        <w:tab w:val="center" w:pos="4896"/>
        <w:tab w:val="right" w:pos="9432"/>
      </w:tabs>
    </w:pPr>
    <w:rPr>
      <w:b/>
      <w:bCs/>
      <w:color w:val="3399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8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80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80"/>
    <w:rPr>
      <w:rFonts w:ascii="Times New Roman" w:eastAsia="SimSun" w:hAnsi="Times New Roman" w:cs="Mangal"/>
      <w:b/>
      <w:bCs/>
      <w:kern w:val="1"/>
      <w:sz w:val="20"/>
      <w:szCs w:val="18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3E"/>
    <w:pPr>
      <w:suppressAutoHyphens/>
      <w:spacing w:line="360" w:lineRule="auto"/>
      <w:jc w:val="both"/>
    </w:pPr>
    <w:rPr>
      <w:rFonts w:ascii="Times New Roman" w:eastAsia="SimSun" w:hAnsi="Times New Roman" w:cs="Lucida Sans"/>
      <w:kern w:val="1"/>
      <w:lang w:val="pl-PL"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59343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59343E"/>
    <w:pPr>
      <w:keepNext/>
      <w:numPr>
        <w:ilvl w:val="1"/>
        <w:numId w:val="1"/>
      </w:numPr>
      <w:ind w:left="360" w:firstLine="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5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51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343E"/>
    <w:rPr>
      <w:rFonts w:ascii="Times New Roman" w:eastAsia="SimSun" w:hAnsi="Times New Roman" w:cs="Lucida Sans"/>
      <w:b/>
      <w:kern w:val="1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rsid w:val="0059343E"/>
    <w:rPr>
      <w:rFonts w:ascii="Times New Roman" w:eastAsia="SimSun" w:hAnsi="Times New Roman" w:cs="Lucida Sans"/>
      <w:b/>
      <w:kern w:val="1"/>
      <w:lang w:val="pl-PL" w:eastAsia="hi-IN" w:bidi="hi-IN"/>
    </w:rPr>
  </w:style>
  <w:style w:type="character" w:customStyle="1" w:styleId="apple-converted-space">
    <w:name w:val="apple-converted-space"/>
    <w:basedOn w:val="Domylnaczcionkaakapitu"/>
    <w:rsid w:val="0059343E"/>
  </w:style>
  <w:style w:type="paragraph" w:styleId="Tekstpodstawowy">
    <w:name w:val="Body Text"/>
    <w:basedOn w:val="Normalny"/>
    <w:link w:val="TekstpodstawowyZnak"/>
    <w:rsid w:val="0059343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343E"/>
    <w:rPr>
      <w:rFonts w:ascii="Times New Roman" w:eastAsia="SimSun" w:hAnsi="Times New Roman" w:cs="Lucida Sans"/>
      <w:kern w:val="1"/>
      <w:lang w:val="pl-PL" w:eastAsia="hi-IN" w:bidi="hi-IN"/>
    </w:rPr>
  </w:style>
  <w:style w:type="paragraph" w:customStyle="1" w:styleId="WW-Tekstpodstawowy2">
    <w:name w:val="WW-Tekst podstawowy 2"/>
    <w:basedOn w:val="Normalny"/>
    <w:rsid w:val="0059343E"/>
  </w:style>
  <w:style w:type="paragraph" w:styleId="Stopka">
    <w:name w:val="footer"/>
    <w:basedOn w:val="Normalny"/>
    <w:link w:val="StopkaZnak"/>
    <w:rsid w:val="0059343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43E"/>
    <w:rPr>
      <w:rFonts w:ascii="Times New Roman" w:eastAsia="SimSun" w:hAnsi="Times New Roman" w:cs="Lucida Sans"/>
      <w:kern w:val="1"/>
      <w:lang w:val="pl-PL" w:eastAsia="hi-IN" w:bidi="hi-IN"/>
    </w:rPr>
  </w:style>
  <w:style w:type="paragraph" w:customStyle="1" w:styleId="Tekstpodstawowy21">
    <w:name w:val="Tekst podstawowy 21"/>
    <w:basedOn w:val="Normalny"/>
    <w:rsid w:val="0059343E"/>
    <w:pPr>
      <w:tabs>
        <w:tab w:val="center" w:pos="4896"/>
        <w:tab w:val="right" w:pos="9432"/>
      </w:tabs>
    </w:pPr>
    <w:rPr>
      <w:b/>
      <w:bCs/>
      <w:color w:val="3399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8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80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80"/>
    <w:rPr>
      <w:rFonts w:ascii="Times New Roman" w:eastAsia="SimSun" w:hAnsi="Times New Roman" w:cs="Mangal"/>
      <w:b/>
      <w:bCs/>
      <w:kern w:val="1"/>
      <w:sz w:val="20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3437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JN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Nadolny</dc:creator>
  <cp:lastModifiedBy>GPS</cp:lastModifiedBy>
  <cp:revision>2</cp:revision>
  <cp:lastPrinted>2015-12-05T21:14:00Z</cp:lastPrinted>
  <dcterms:created xsi:type="dcterms:W3CDTF">2016-12-02T10:27:00Z</dcterms:created>
  <dcterms:modified xsi:type="dcterms:W3CDTF">2016-12-02T10:27:00Z</dcterms:modified>
</cp:coreProperties>
</file>